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79F719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="00927EFC">
        <w:t>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602E8B" w:rsidRPr="00602E8B">
        <w:rPr>
          <w:sz w:val="32"/>
          <w:szCs w:val="32"/>
        </w:rPr>
        <w:t>2210392</w:t>
      </w:r>
    </w:p>
    <w:p w14:paraId="0DEF01D1" w14:textId="2AAD98A0" w:rsidR="00E90E49" w:rsidRPr="00CE0424" w:rsidRDefault="00C268E6" w:rsidP="00311702">
      <w:pPr>
        <w:pStyle w:val="3GPPHeader"/>
      </w:pPr>
      <w:r>
        <w:t>Electronic meeting, 202</w:t>
      </w:r>
      <w:r w:rsidR="00DF66E1">
        <w:t>2-</w:t>
      </w:r>
      <w:r w:rsidR="00E473CD">
        <w:t>10</w:t>
      </w:r>
      <w:r w:rsidR="00DF66E1">
        <w:t>-1</w:t>
      </w:r>
      <w:r w:rsidR="00E473CD">
        <w:t>0</w:t>
      </w:r>
      <w:r w:rsidR="00DF66E1">
        <w:t xml:space="preserve"> - 2022-</w:t>
      </w:r>
      <w:r w:rsidR="00E473CD">
        <w:t>10</w:t>
      </w:r>
      <w:r w:rsidR="00DF66E1">
        <w:t>-</w:t>
      </w:r>
      <w:r w:rsidR="00E473CD">
        <w:t>1</w:t>
      </w:r>
      <w:r w:rsidR="00DF66E1">
        <w:t>9</w:t>
      </w:r>
    </w:p>
    <w:p w14:paraId="267378A2" w14:textId="3F6FD26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825DA">
        <w:rPr>
          <w:sz w:val="22"/>
          <w:szCs w:val="22"/>
        </w:rPr>
        <w:t>8.17.1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BF8E8D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825DA">
        <w:rPr>
          <w:sz w:val="22"/>
          <w:szCs w:val="22"/>
        </w:rPr>
        <w:t xml:space="preserve">Scenarios </w:t>
      </w:r>
      <w:r w:rsidR="000E79DC">
        <w:rPr>
          <w:sz w:val="22"/>
          <w:szCs w:val="22"/>
        </w:rPr>
        <w:t xml:space="preserve">and assumptions </w:t>
      </w:r>
      <w:r w:rsidR="00F825DA">
        <w:rPr>
          <w:sz w:val="22"/>
          <w:szCs w:val="22"/>
        </w:rPr>
        <w:t>for</w:t>
      </w:r>
      <w:r w:rsidR="00EE24A1" w:rsidRPr="008C748E">
        <w:rPr>
          <w:sz w:val="22"/>
          <w:szCs w:val="22"/>
        </w:rPr>
        <w:t xml:space="preserve"> Dual-RX/Dual-TX </w:t>
      </w:r>
      <w:r w:rsidR="006C1094" w:rsidRPr="008C748E">
        <w:rPr>
          <w:sz w:val="22"/>
          <w:szCs w:val="22"/>
        </w:rPr>
        <w:t xml:space="preserve">MUSIM </w:t>
      </w:r>
      <w:r w:rsidR="00EE24A1" w:rsidRPr="008C748E">
        <w:rPr>
          <w:sz w:val="22"/>
          <w:szCs w:val="22"/>
        </w:rPr>
        <w:t>UE</w:t>
      </w:r>
      <w:r w:rsidR="00131616" w:rsidRPr="008C748E">
        <w:rPr>
          <w:sz w:val="22"/>
          <w:szCs w:val="22"/>
        </w:rPr>
        <w:t xml:space="preserve"> 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2165AE" w14:textId="34FF63B5" w:rsidR="001D0142" w:rsidRDefault="00AC33D5" w:rsidP="00CE0424">
      <w:pPr>
        <w:pStyle w:val="BodyText"/>
      </w:pPr>
      <w:r>
        <w:t xml:space="preserve">RAN2 WID </w:t>
      </w:r>
      <w:r w:rsidR="00E453CA">
        <w:t xml:space="preserve">RP-220955 [1] defines two objectives for the support of Dual </w:t>
      </w:r>
      <w:r w:rsidR="005F597A">
        <w:t>Tx/Dual Rx Multi-USIM devices in Rel</w:t>
      </w:r>
      <w:r w:rsidR="002645B4">
        <w:t>-</w:t>
      </w:r>
      <w:r w:rsidR="005F597A">
        <w:t xml:space="preserve">18, </w:t>
      </w:r>
      <w:r w:rsidR="00956B96">
        <w:t>quoted</w:t>
      </w:r>
      <w:r w:rsidR="005F597A">
        <w:t xml:space="preserve"> here:</w:t>
      </w:r>
    </w:p>
    <w:p w14:paraId="2E8A92D4" w14:textId="77777777" w:rsidR="00AD00F8" w:rsidRDefault="00AD00F8" w:rsidP="00CE0424">
      <w:pPr>
        <w:pStyle w:val="BodyText"/>
      </w:pPr>
    </w:p>
    <w:tbl>
      <w:tblPr>
        <w:tblW w:w="10020" w:type="dxa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020"/>
      </w:tblGrid>
      <w:tr w:rsidR="00872983" w14:paraId="2115B1B3" w14:textId="77777777" w:rsidTr="008C748E">
        <w:trPr>
          <w:trHeight w:val="7611"/>
        </w:trPr>
        <w:tc>
          <w:tcPr>
            <w:tcW w:w="10020" w:type="dxa"/>
          </w:tcPr>
          <w:p w14:paraId="6716FF5D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Cs/>
                <w:lang w:val="en-US" w:eastAsia="en-GB"/>
              </w:rPr>
              <w:t xml:space="preserve">1. </w:t>
            </w:r>
            <w:r w:rsidRPr="001C7BDA">
              <w:rPr>
                <w:rFonts w:eastAsia="DengXian"/>
                <w:bCs/>
                <w:lang w:eastAsia="en-GB"/>
              </w:rPr>
              <w:t>Enhancements for MUSIM procedures to operate in RRC_CONNECTED state simultaneously in NW A and NW B. [RAN2, RAN3, RAN4].</w:t>
            </w:r>
          </w:p>
          <w:p w14:paraId="784F851F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bookmarkStart w:id="0" w:name="_Hlk114812366"/>
            <w:r w:rsidRPr="001C7BDA">
              <w:rPr>
                <w:rFonts w:eastAsia="DengXian"/>
                <w:bCs/>
                <w:lang w:eastAsia="en-GB"/>
              </w:rPr>
              <w:t xml:space="preserve">Specify mechanism to indicate preference on temporary UE capability restriction and removal of restriction </w:t>
            </w:r>
            <w:bookmarkEnd w:id="0"/>
            <w:r w:rsidRPr="001C7BDA">
              <w:rPr>
                <w:rFonts w:eastAsia="DengXian"/>
                <w:bCs/>
                <w:lang w:eastAsia="en-GB"/>
              </w:rPr>
              <w:t>(</w:t>
            </w:r>
            <w:proofErr w:type="gramStart"/>
            <w:r w:rsidRPr="001C7BDA">
              <w:rPr>
                <w:rFonts w:eastAsia="DengXian"/>
                <w:bCs/>
                <w:lang w:eastAsia="en-GB"/>
              </w:rPr>
              <w:t>e.g.</w:t>
            </w:r>
            <w:proofErr w:type="gramEnd"/>
            <w:r w:rsidRPr="001C7BDA">
              <w:rPr>
                <w:rFonts w:eastAsia="DengXian"/>
                <w:bCs/>
                <w:lang w:eastAsia="en-GB"/>
              </w:rPr>
              <w:t xml:space="preserve"> capability update, release of cells, (de)activation of configured resources) with NW A when UE needs transmission or reception (e.g., start/stop connection to NW B) for MUSIM purpose</w:t>
            </w:r>
          </w:p>
          <w:p w14:paraId="1DB2FD82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/>
                <w:lang w:eastAsia="en-GB"/>
              </w:rPr>
              <w:t>RAT Concurrency:</w:t>
            </w:r>
            <w:r w:rsidRPr="001C7BDA">
              <w:rPr>
                <w:rFonts w:eastAsia="DengXian"/>
                <w:bCs/>
                <w:lang w:eastAsia="en-GB"/>
              </w:rPr>
              <w:t xml:space="preserve"> Network A is NR SA (with CA) or NR DC. Network B can either be LTE or NR.</w:t>
            </w:r>
          </w:p>
          <w:p w14:paraId="76B438D1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/>
                <w:lang w:eastAsia="en-GB"/>
              </w:rPr>
              <w:t>Applicable UE architecture:</w:t>
            </w:r>
            <w:r w:rsidRPr="001C7BDA">
              <w:rPr>
                <w:rFonts w:eastAsia="DengXian"/>
                <w:bCs/>
                <w:lang w:eastAsia="en-GB"/>
              </w:rPr>
              <w:t xml:space="preserve"> Dual-RX/Dual-TX UE</w:t>
            </w:r>
          </w:p>
          <w:p w14:paraId="7AF4ACE6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lang w:eastAsia="en-GB"/>
              </w:rPr>
            </w:pPr>
          </w:p>
          <w:p w14:paraId="1799E0E1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color w:val="808080" w:themeColor="background1" w:themeShade="80"/>
                <w:lang w:eastAsia="en-GB"/>
              </w:rPr>
            </w:pPr>
            <w:r w:rsidRPr="001C7BDA">
              <w:rPr>
                <w:rFonts w:eastAsia="DengXian"/>
                <w:bCs/>
                <w:color w:val="808080" w:themeColor="background1" w:themeShade="80"/>
                <w:lang w:val="ru-RU" w:eastAsia="en-GB"/>
              </w:rPr>
              <w:t xml:space="preserve">2. </w:t>
            </w:r>
            <w:r w:rsidRPr="001C7BDA">
              <w:rPr>
                <w:rFonts w:eastAsia="DengXian"/>
                <w:bCs/>
                <w:color w:val="808080" w:themeColor="background1" w:themeShade="80"/>
                <w:lang w:eastAsia="en-GB"/>
              </w:rPr>
              <w:t>Define RRM requirements for Rel-17 MUSIM gaps [RAN4, RAN2]</w:t>
            </w:r>
          </w:p>
          <w:p w14:paraId="0554CBD1" w14:textId="77777777" w:rsidR="00112A9C" w:rsidRPr="001C7BDA" w:rsidRDefault="00112A9C" w:rsidP="00112A9C">
            <w:pPr>
              <w:numPr>
                <w:ilvl w:val="0"/>
                <w:numId w:val="24"/>
              </w:numPr>
              <w:spacing w:after="120"/>
              <w:ind w:left="89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Define RRM requirements for Rel-17 MUSIM gaps [RAN4, RAN2]</w:t>
            </w:r>
          </w:p>
          <w:p w14:paraId="211BCD9F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 xml:space="preserve">The following MUSIM gap requirements are considered </w:t>
            </w:r>
          </w:p>
          <w:p w14:paraId="42AC052F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Measurements in Network A</w:t>
            </w:r>
          </w:p>
          <w:p w14:paraId="5C4FAD4C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Measurements in Network B in RRC idle/inactive</w:t>
            </w:r>
          </w:p>
          <w:p w14:paraId="77B8128D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val="en-US" w:eastAsia="en-GB"/>
              </w:rPr>
              <w:t>Note: it is up to RAN4 decision whether to define requirements for Network B.</w:t>
            </w:r>
          </w:p>
          <w:p w14:paraId="6BAC922C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Identify and specify, if needed, solutions for MUSIM gap collision handling for the following cases [RAN4, RAN2]</w:t>
            </w:r>
          </w:p>
          <w:p w14:paraId="56709200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1: Collisions between MUSIM gap and legacy measurement gap (i.e., Rel-15 to Rel-17 measurement gaps)</w:t>
            </w:r>
          </w:p>
          <w:p w14:paraId="379DF91F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2: Collisions between MUSIM gap and SMTC</w:t>
            </w:r>
          </w:p>
          <w:p w14:paraId="426ADC0D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3: Collisions between different MUSIM gaps</w:t>
            </w:r>
          </w:p>
          <w:p w14:paraId="1888A4A2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Note: RAN2 work can be triggered by RAN4 LS only, if needed</w:t>
            </w:r>
          </w:p>
          <w:p w14:paraId="4D20A062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Identify impacts on L1 measurements, RLM/BFD and L3 measurements and specify corresponding UE requirements, if necessary, when MUSIM gap(s) are configured, for the following scenarios [RAN4]</w:t>
            </w:r>
          </w:p>
          <w:p w14:paraId="77B5BF04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Only MUSIM gap(s) are configured</w:t>
            </w:r>
          </w:p>
          <w:p w14:paraId="23A2369C" w14:textId="5FE9B5E6" w:rsidR="00112A9C" w:rsidRDefault="00112A9C" w:rsidP="008B4942">
            <w:pPr>
              <w:spacing w:after="120"/>
              <w:ind w:left="2334"/>
              <w:rPr>
                <w:rFonts w:eastAsia="DengXian"/>
                <w:bCs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MUSIM gap(s) and legacy measurement gap are configured</w:t>
            </w:r>
          </w:p>
        </w:tc>
      </w:tr>
    </w:tbl>
    <w:p w14:paraId="78020E5E" w14:textId="77777777" w:rsidR="0016699B" w:rsidRDefault="0016699B" w:rsidP="00FD3BA0">
      <w:pPr>
        <w:spacing w:after="120"/>
        <w:rPr>
          <w:lang w:eastAsia="en-GB"/>
        </w:rPr>
      </w:pPr>
    </w:p>
    <w:p w14:paraId="24EE0482" w14:textId="5A600221" w:rsidR="00FD3BA0" w:rsidRPr="001C7BDA" w:rsidRDefault="001E5101" w:rsidP="00FD3BA0">
      <w:pPr>
        <w:spacing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</w:t>
      </w:r>
      <w:r w:rsidR="001B23B5" w:rsidRPr="001B23B5">
        <w:rPr>
          <w:rFonts w:ascii="Arial" w:hAnsi="Arial"/>
          <w:lang w:eastAsia="zh-CN"/>
        </w:rPr>
        <w:t xml:space="preserve">his contribution </w:t>
      </w:r>
      <w:r>
        <w:rPr>
          <w:rFonts w:ascii="Arial" w:hAnsi="Arial"/>
          <w:lang w:eastAsia="zh-CN"/>
        </w:rPr>
        <w:t xml:space="preserve">discusses the scenarios where the </w:t>
      </w:r>
      <w:r w:rsidR="001B23B5" w:rsidRPr="001B23B5">
        <w:rPr>
          <w:rFonts w:ascii="Arial" w:hAnsi="Arial"/>
          <w:lang w:eastAsia="zh-CN"/>
        </w:rPr>
        <w:t xml:space="preserve">objective </w:t>
      </w:r>
      <w:r w:rsidR="001B23B5">
        <w:rPr>
          <w:rFonts w:ascii="Arial" w:hAnsi="Arial"/>
          <w:lang w:eastAsia="zh-CN"/>
        </w:rPr>
        <w:t>1</w:t>
      </w:r>
      <w:r>
        <w:rPr>
          <w:rFonts w:ascii="Arial" w:hAnsi="Arial"/>
          <w:lang w:eastAsia="zh-CN"/>
        </w:rPr>
        <w:t xml:space="preserve"> is applicable </w:t>
      </w:r>
      <w:r w:rsidR="000E242C">
        <w:rPr>
          <w:rFonts w:ascii="Arial" w:hAnsi="Arial"/>
          <w:lang w:eastAsia="zh-CN"/>
        </w:rPr>
        <w:t xml:space="preserve">and relevant assumptions, </w:t>
      </w:r>
      <w:r>
        <w:rPr>
          <w:rFonts w:ascii="Arial" w:hAnsi="Arial"/>
          <w:lang w:eastAsia="zh-CN"/>
        </w:rPr>
        <w:t xml:space="preserve">and </w:t>
      </w:r>
      <w:r w:rsidR="00997DED">
        <w:rPr>
          <w:rFonts w:ascii="Arial" w:hAnsi="Arial"/>
          <w:lang w:eastAsia="zh-CN"/>
        </w:rPr>
        <w:t>the dependenc</w:t>
      </w:r>
      <w:r w:rsidR="00882576">
        <w:rPr>
          <w:rFonts w:ascii="Arial" w:hAnsi="Arial"/>
          <w:lang w:eastAsia="zh-CN"/>
        </w:rPr>
        <w:t xml:space="preserve">ies with the </w:t>
      </w:r>
      <w:r w:rsidR="009621CB">
        <w:rPr>
          <w:rFonts w:ascii="Arial" w:hAnsi="Arial"/>
          <w:lang w:eastAsia="zh-CN"/>
        </w:rPr>
        <w:t>Rel</w:t>
      </w:r>
      <w:r w:rsidR="003314ED">
        <w:rPr>
          <w:rFonts w:ascii="Arial" w:hAnsi="Arial"/>
          <w:lang w:eastAsia="zh-CN"/>
        </w:rPr>
        <w:t>-</w:t>
      </w:r>
      <w:r w:rsidR="009621CB">
        <w:rPr>
          <w:rFonts w:ascii="Arial" w:hAnsi="Arial"/>
          <w:lang w:eastAsia="zh-CN"/>
        </w:rPr>
        <w:t>17 MUSIM feature</w:t>
      </w:r>
      <w:r w:rsidR="001B23B5" w:rsidRPr="001B23B5">
        <w:rPr>
          <w:rFonts w:ascii="Arial" w:hAnsi="Arial"/>
          <w:lang w:eastAsia="zh-CN"/>
        </w:rPr>
        <w:t>.</w:t>
      </w:r>
    </w:p>
    <w:p w14:paraId="59E13DC4" w14:textId="729C6520" w:rsidR="004000E8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781A54E0" w14:textId="1D2D640E" w:rsidR="00C40325" w:rsidRPr="00684148" w:rsidRDefault="000F6BFD" w:rsidP="00C40325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</w:t>
      </w:r>
      <w:r w:rsidR="00173B3F">
        <w:rPr>
          <w:rFonts w:ascii="Arial" w:hAnsi="Arial"/>
          <w:lang w:eastAsia="zh-CN"/>
        </w:rPr>
        <w:t>n</w:t>
      </w:r>
      <w:r>
        <w:rPr>
          <w:rFonts w:ascii="Arial" w:hAnsi="Arial"/>
          <w:lang w:eastAsia="zh-CN"/>
        </w:rPr>
        <w:t xml:space="preserve"> the coming years</w:t>
      </w:r>
      <w:r w:rsidR="00737BD0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it is expected that more and </w:t>
      </w:r>
      <w:r w:rsidR="00173B3F">
        <w:rPr>
          <w:rFonts w:ascii="Arial" w:hAnsi="Arial"/>
          <w:lang w:eastAsia="zh-CN"/>
        </w:rPr>
        <w:t>m</w:t>
      </w:r>
      <w:r>
        <w:rPr>
          <w:rFonts w:ascii="Arial" w:hAnsi="Arial"/>
          <w:lang w:eastAsia="zh-CN"/>
        </w:rPr>
        <w:t xml:space="preserve">ore MUSIM UE </w:t>
      </w:r>
      <w:r w:rsidR="00173B3F">
        <w:rPr>
          <w:rFonts w:ascii="Arial" w:hAnsi="Arial"/>
          <w:lang w:eastAsia="zh-CN"/>
        </w:rPr>
        <w:t>will support NR</w:t>
      </w:r>
      <w:r w:rsidR="00E47327">
        <w:rPr>
          <w:rFonts w:ascii="Arial" w:hAnsi="Arial"/>
          <w:lang w:eastAsia="zh-CN"/>
        </w:rPr>
        <w:t xml:space="preserve"> network</w:t>
      </w:r>
      <w:r w:rsidR="00173B3F">
        <w:rPr>
          <w:rFonts w:ascii="Arial" w:hAnsi="Arial"/>
          <w:lang w:eastAsia="zh-CN"/>
        </w:rPr>
        <w:t xml:space="preserve">, </w:t>
      </w:r>
      <w:r w:rsidR="001C7D7C">
        <w:rPr>
          <w:rFonts w:ascii="Arial" w:hAnsi="Arial"/>
          <w:lang w:eastAsia="zh-CN"/>
        </w:rPr>
        <w:t>so it seems reasonable that the WI should focus on the network scenario where Network A is N</w:t>
      </w:r>
      <w:r w:rsidR="0055044D">
        <w:rPr>
          <w:rFonts w:ascii="Arial" w:hAnsi="Arial"/>
          <w:lang w:eastAsia="zh-CN"/>
        </w:rPr>
        <w:t xml:space="preserve">R (where </w:t>
      </w:r>
      <w:r w:rsidR="00E847C4">
        <w:rPr>
          <w:rFonts w:ascii="Arial" w:hAnsi="Arial"/>
          <w:lang w:eastAsia="zh-CN"/>
        </w:rPr>
        <w:t xml:space="preserve">the </w:t>
      </w:r>
      <w:r w:rsidR="0055044D">
        <w:rPr>
          <w:rFonts w:ascii="Arial" w:hAnsi="Arial"/>
          <w:lang w:eastAsia="zh-CN"/>
        </w:rPr>
        <w:t xml:space="preserve">UE uses CA or DC) and </w:t>
      </w:r>
      <w:r w:rsidR="00E847C4">
        <w:rPr>
          <w:rFonts w:ascii="Arial" w:hAnsi="Arial"/>
          <w:lang w:eastAsia="zh-CN"/>
        </w:rPr>
        <w:t>Network</w:t>
      </w:r>
      <w:r w:rsidR="0055044D">
        <w:rPr>
          <w:rFonts w:ascii="Arial" w:hAnsi="Arial"/>
          <w:lang w:eastAsia="zh-CN"/>
        </w:rPr>
        <w:t xml:space="preserve"> B is NR</w:t>
      </w:r>
      <w:r w:rsidR="00E847C4">
        <w:rPr>
          <w:rFonts w:ascii="Arial" w:hAnsi="Arial"/>
          <w:lang w:eastAsia="zh-CN"/>
        </w:rPr>
        <w:t>,</w:t>
      </w:r>
      <w:r w:rsidR="0055044D">
        <w:rPr>
          <w:rFonts w:ascii="Arial" w:hAnsi="Arial"/>
          <w:lang w:eastAsia="zh-CN"/>
        </w:rPr>
        <w:t xml:space="preserve"> as well</w:t>
      </w:r>
      <w:r w:rsidR="00E847C4">
        <w:rPr>
          <w:rFonts w:ascii="Arial" w:hAnsi="Arial"/>
          <w:lang w:eastAsia="zh-CN"/>
        </w:rPr>
        <w:t xml:space="preserve">. The solution </w:t>
      </w:r>
      <w:r w:rsidR="00812DB7">
        <w:rPr>
          <w:rFonts w:ascii="Arial" w:hAnsi="Arial"/>
          <w:lang w:eastAsia="zh-CN"/>
        </w:rPr>
        <w:t xml:space="preserve">for this scenario can be also extended to </w:t>
      </w:r>
      <w:r w:rsidR="004C2F9D">
        <w:rPr>
          <w:rFonts w:ascii="Arial" w:hAnsi="Arial"/>
          <w:lang w:eastAsia="zh-CN"/>
        </w:rPr>
        <w:t xml:space="preserve">other </w:t>
      </w:r>
      <w:r w:rsidR="004D0D6E">
        <w:rPr>
          <w:rFonts w:ascii="Arial" w:hAnsi="Arial"/>
          <w:lang w:eastAsia="zh-CN"/>
        </w:rPr>
        <w:t>scenarios</w:t>
      </w:r>
      <w:r w:rsidR="00FF21BD">
        <w:rPr>
          <w:rFonts w:ascii="Arial" w:hAnsi="Arial"/>
          <w:lang w:eastAsia="zh-CN"/>
        </w:rPr>
        <w:t>,</w:t>
      </w:r>
      <w:r w:rsidR="004C2F9D">
        <w:rPr>
          <w:rFonts w:ascii="Arial" w:hAnsi="Arial"/>
          <w:lang w:eastAsia="zh-CN"/>
        </w:rPr>
        <w:t xml:space="preserve"> </w:t>
      </w:r>
      <w:r w:rsidR="007F4CB4">
        <w:rPr>
          <w:rFonts w:ascii="Arial" w:hAnsi="Arial"/>
          <w:lang w:eastAsia="zh-CN"/>
        </w:rPr>
        <w:t>as well (</w:t>
      </w:r>
      <w:proofErr w:type="gramStart"/>
      <w:r w:rsidR="007F4CB4">
        <w:rPr>
          <w:rFonts w:ascii="Arial" w:hAnsi="Arial"/>
          <w:lang w:eastAsia="zh-CN"/>
        </w:rPr>
        <w:t>e.g.</w:t>
      </w:r>
      <w:proofErr w:type="gramEnd"/>
      <w:r w:rsidR="007F4CB4">
        <w:rPr>
          <w:rFonts w:ascii="Arial" w:hAnsi="Arial"/>
          <w:lang w:eastAsia="zh-CN"/>
        </w:rPr>
        <w:t xml:space="preserve"> </w:t>
      </w:r>
      <w:r w:rsidR="00812DB7">
        <w:rPr>
          <w:rFonts w:ascii="Arial" w:hAnsi="Arial"/>
          <w:lang w:eastAsia="zh-CN"/>
        </w:rPr>
        <w:t xml:space="preserve">where Network B is LTE, </w:t>
      </w:r>
      <w:r w:rsidR="007F4CB4">
        <w:rPr>
          <w:rFonts w:ascii="Arial" w:hAnsi="Arial"/>
          <w:lang w:eastAsia="zh-CN"/>
        </w:rPr>
        <w:t xml:space="preserve">or where the UE does not </w:t>
      </w:r>
      <w:r w:rsidR="00CE2383">
        <w:rPr>
          <w:rFonts w:ascii="Arial" w:hAnsi="Arial"/>
          <w:lang w:eastAsia="zh-CN"/>
        </w:rPr>
        <w:t xml:space="preserve">use CA or DC in Network A), </w:t>
      </w:r>
      <w:r w:rsidR="00812DB7">
        <w:rPr>
          <w:rFonts w:ascii="Arial" w:hAnsi="Arial"/>
          <w:lang w:eastAsia="zh-CN"/>
        </w:rPr>
        <w:t>with minor</w:t>
      </w:r>
      <w:r w:rsidR="009E1AB2">
        <w:rPr>
          <w:rFonts w:ascii="Arial" w:hAnsi="Arial"/>
          <w:lang w:eastAsia="zh-CN"/>
        </w:rPr>
        <w:t xml:space="preserve"> changes.</w:t>
      </w:r>
    </w:p>
    <w:p w14:paraId="175101EA" w14:textId="486D6E70" w:rsidR="00770848" w:rsidRPr="00A04F49" w:rsidRDefault="00A04AD1" w:rsidP="008277A6">
      <w:pPr>
        <w:pStyle w:val="Proposal"/>
      </w:pPr>
      <w:bookmarkStart w:id="2" w:name="_Toc115396571"/>
      <w:r>
        <w:t xml:space="preserve">RAN2 should focus </w:t>
      </w:r>
      <w:r w:rsidR="00CA3739">
        <w:t>o</w:t>
      </w:r>
      <w:r>
        <w:t xml:space="preserve">n the </w:t>
      </w:r>
      <w:r w:rsidR="009A5782">
        <w:t xml:space="preserve">scenario where </w:t>
      </w:r>
      <w:r w:rsidR="009A5782" w:rsidRPr="009A5782">
        <w:t xml:space="preserve">Network A is NR SA (with CA) or </w:t>
      </w:r>
      <w:r w:rsidRPr="009A5782">
        <w:t>NR</w:t>
      </w:r>
      <w:r w:rsidR="0034784E">
        <w:softHyphen/>
        <w:t>-</w:t>
      </w:r>
      <w:r w:rsidR="009A5782" w:rsidRPr="009A5782">
        <w:t>DC</w:t>
      </w:r>
      <w:r w:rsidR="0034784E">
        <w:t>,</w:t>
      </w:r>
      <w:r w:rsidR="00AA3FDD">
        <w:t xml:space="preserve"> </w:t>
      </w:r>
      <w:r w:rsidR="009A5782">
        <w:t xml:space="preserve">and </w:t>
      </w:r>
      <w:r w:rsidR="009A5782" w:rsidRPr="009A5782">
        <w:t xml:space="preserve">Network B </w:t>
      </w:r>
      <w:r w:rsidR="009A5782">
        <w:t>is NR</w:t>
      </w:r>
      <w:r w:rsidR="007706F4">
        <w:t xml:space="preserve">. </w:t>
      </w:r>
      <w:r w:rsidR="00977572">
        <w:t xml:space="preserve">The case where Network B is </w:t>
      </w:r>
      <w:r w:rsidR="007706F4">
        <w:t xml:space="preserve">LTE should </w:t>
      </w:r>
      <w:r w:rsidR="009A5782">
        <w:t xml:space="preserve">be </w:t>
      </w:r>
      <w:proofErr w:type="gramStart"/>
      <w:r w:rsidR="00092797">
        <w:t>down-prioritized</w:t>
      </w:r>
      <w:proofErr w:type="gramEnd"/>
      <w:r w:rsidR="00C40325" w:rsidRPr="00A04F49">
        <w:t>.</w:t>
      </w:r>
      <w:bookmarkEnd w:id="2"/>
    </w:p>
    <w:p w14:paraId="19C33C76" w14:textId="16421320" w:rsidR="00770848" w:rsidRPr="00CE0424" w:rsidRDefault="004334C4" w:rsidP="00770848">
      <w:pPr>
        <w:pStyle w:val="Observation"/>
      </w:pPr>
      <w:bookmarkStart w:id="3" w:name="_Toc115396567"/>
      <w:r>
        <w:t xml:space="preserve">Once the solution for the NR-NR scenario is defined, it </w:t>
      </w:r>
      <w:r w:rsidR="00106028">
        <w:t>is applicable</w:t>
      </w:r>
      <w:r w:rsidR="00885E6F">
        <w:t xml:space="preserve"> to </w:t>
      </w:r>
      <w:r w:rsidR="00FF21BD">
        <w:t>other scenarios (</w:t>
      </w:r>
      <w:proofErr w:type="gramStart"/>
      <w:r w:rsidR="00FF21BD">
        <w:t>e.g.</w:t>
      </w:r>
      <w:proofErr w:type="gramEnd"/>
      <w:r w:rsidR="00FF21BD">
        <w:t xml:space="preserve"> </w:t>
      </w:r>
      <w:r w:rsidR="00F05F87">
        <w:t xml:space="preserve">when </w:t>
      </w:r>
      <w:r w:rsidR="00FF21BD">
        <w:t>Network B is LTE</w:t>
      </w:r>
      <w:r w:rsidR="00300E87">
        <w:t xml:space="preserve"> or when DC/CA is not used</w:t>
      </w:r>
      <w:r w:rsidR="00FF21BD">
        <w:t>)</w:t>
      </w:r>
      <w:r w:rsidR="00F05F87">
        <w:t xml:space="preserve">, </w:t>
      </w:r>
      <w:r w:rsidR="009F0F28">
        <w:t>with minor changes</w:t>
      </w:r>
      <w:r w:rsidR="00770848">
        <w:t>.</w:t>
      </w:r>
      <w:bookmarkEnd w:id="3"/>
    </w:p>
    <w:p w14:paraId="5B638900" w14:textId="23F41CE3" w:rsidR="009E1AB2" w:rsidRDefault="009E1AB2" w:rsidP="00AC41D9">
      <w:pPr>
        <w:rPr>
          <w:rFonts w:ascii="Arial" w:hAnsi="Arial"/>
          <w:lang w:eastAsia="zh-CN"/>
        </w:rPr>
      </w:pPr>
    </w:p>
    <w:p w14:paraId="79B9BC78" w14:textId="38F6046A" w:rsidR="00A12C03" w:rsidRPr="00E31B30" w:rsidRDefault="00A12C03" w:rsidP="00A12C03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</w:t>
      </w:r>
      <w:r>
        <w:rPr>
          <w:rFonts w:ascii="Arial" w:hAnsi="Arial"/>
          <w:lang w:eastAsia="zh-CN"/>
        </w:rPr>
        <w:t>assumptions are considered</w:t>
      </w:r>
      <w:r w:rsidR="00093780">
        <w:rPr>
          <w:rFonts w:ascii="Arial" w:hAnsi="Arial"/>
          <w:lang w:eastAsia="zh-CN"/>
        </w:rPr>
        <w:t xml:space="preserve"> when defining the solution</w:t>
      </w:r>
      <w:r w:rsidRPr="00E31B30">
        <w:rPr>
          <w:rFonts w:ascii="Arial" w:hAnsi="Arial"/>
          <w:lang w:eastAsia="zh-CN"/>
        </w:rPr>
        <w:t>:</w:t>
      </w:r>
    </w:p>
    <w:p w14:paraId="658045FF" w14:textId="42702A45" w:rsidR="00A12C03" w:rsidRDefault="00A12C03" w:rsidP="00A12C03">
      <w:pPr>
        <w:pStyle w:val="ListParagraph"/>
        <w:numPr>
          <w:ilvl w:val="0"/>
          <w:numId w:val="28"/>
        </w:numPr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>T</w:t>
      </w:r>
      <w:r w:rsidRPr="00E31B30">
        <w:rPr>
          <w:rFonts w:ascii="Arial" w:hAnsi="Arial"/>
          <w:sz w:val="20"/>
          <w:szCs w:val="20"/>
          <w:lang w:eastAsia="zh-CN"/>
        </w:rPr>
        <w:t xml:space="preserve">he two networks are independent </w:t>
      </w:r>
      <w:r>
        <w:rPr>
          <w:rFonts w:ascii="Arial" w:hAnsi="Arial"/>
          <w:sz w:val="20"/>
          <w:szCs w:val="20"/>
          <w:lang w:val="en-US" w:eastAsia="zh-CN"/>
        </w:rPr>
        <w:t>(i.e., no inter-network communication)</w:t>
      </w:r>
      <w:r w:rsidR="008516BC">
        <w:rPr>
          <w:rFonts w:ascii="Arial" w:hAnsi="Arial"/>
          <w:sz w:val="20"/>
          <w:szCs w:val="20"/>
          <w:lang w:val="en-US" w:eastAsia="zh-CN"/>
        </w:rPr>
        <w:t>.</w:t>
      </w:r>
    </w:p>
    <w:p w14:paraId="6EF01A8C" w14:textId="31BB0C5F" w:rsidR="00ED0516" w:rsidRPr="008516BC" w:rsidRDefault="00A12C03" w:rsidP="00ED0516">
      <w:pPr>
        <w:pStyle w:val="ListParagraph"/>
        <w:numPr>
          <w:ilvl w:val="0"/>
          <w:numId w:val="28"/>
        </w:numPr>
        <w:rPr>
          <w:rFonts w:ascii="Arial" w:hAnsi="Arial"/>
          <w:sz w:val="20"/>
          <w:szCs w:val="20"/>
          <w:lang w:eastAsia="zh-CN"/>
        </w:rPr>
      </w:pPr>
      <w:bookmarkStart w:id="4" w:name="_Hlk114809983"/>
      <w:r>
        <w:rPr>
          <w:rFonts w:ascii="Arial" w:hAnsi="Arial"/>
          <w:sz w:val="20"/>
          <w:szCs w:val="20"/>
          <w:lang w:val="en-US" w:eastAsia="zh-CN"/>
        </w:rPr>
        <w:t xml:space="preserve">The two networks have the same priority (i.e., no </w:t>
      </w:r>
      <w:r w:rsidR="00602E8B">
        <w:t>controller-secondary</w:t>
      </w:r>
      <w:r w:rsidR="00602E8B">
        <w:rPr>
          <w:rFonts w:ascii="Arial" w:hAnsi="Arial"/>
          <w:sz w:val="20"/>
          <w:szCs w:val="20"/>
          <w:lang w:val="en-US" w:eastAsia="zh-CN"/>
        </w:rPr>
        <w:t xml:space="preserve"> </w:t>
      </w:r>
      <w:r>
        <w:rPr>
          <w:rFonts w:ascii="Arial" w:hAnsi="Arial"/>
          <w:sz w:val="20"/>
          <w:szCs w:val="20"/>
          <w:lang w:val="en-US" w:eastAsia="zh-CN"/>
        </w:rPr>
        <w:t>dependency)</w:t>
      </w:r>
      <w:bookmarkEnd w:id="4"/>
      <w:r w:rsidR="008516BC">
        <w:rPr>
          <w:rFonts w:ascii="Arial" w:hAnsi="Arial"/>
          <w:sz w:val="20"/>
          <w:szCs w:val="20"/>
          <w:lang w:val="en-US" w:eastAsia="zh-CN"/>
        </w:rPr>
        <w:t>.</w:t>
      </w:r>
    </w:p>
    <w:p w14:paraId="0D335869" w14:textId="0CE8A6AB" w:rsidR="00D161ED" w:rsidRPr="008516BC" w:rsidRDefault="003516F7" w:rsidP="00D161ED">
      <w:pPr>
        <w:pStyle w:val="ListParagraph"/>
        <w:numPr>
          <w:ilvl w:val="0"/>
          <w:numId w:val="28"/>
        </w:numPr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>Both the network</w:t>
      </w:r>
      <w:r w:rsidR="00602E8B">
        <w:rPr>
          <w:rFonts w:ascii="Arial" w:hAnsi="Arial"/>
          <w:sz w:val="20"/>
          <w:szCs w:val="20"/>
          <w:lang w:val="en-US" w:eastAsia="zh-CN"/>
        </w:rPr>
        <w:t>s</w:t>
      </w:r>
      <w:r>
        <w:rPr>
          <w:rFonts w:ascii="Arial" w:hAnsi="Arial"/>
          <w:sz w:val="20"/>
          <w:szCs w:val="20"/>
          <w:lang w:val="en-US" w:eastAsia="zh-CN"/>
        </w:rPr>
        <w:t xml:space="preserve"> </w:t>
      </w:r>
      <w:r w:rsidR="00D161ED">
        <w:rPr>
          <w:rFonts w:ascii="Arial" w:hAnsi="Arial"/>
          <w:sz w:val="20"/>
          <w:szCs w:val="20"/>
          <w:lang w:val="en-US" w:eastAsia="zh-CN"/>
        </w:rPr>
        <w:t>support this feature</w:t>
      </w:r>
      <w:r w:rsidR="008516BC">
        <w:rPr>
          <w:rFonts w:ascii="Arial" w:hAnsi="Arial"/>
          <w:sz w:val="20"/>
          <w:szCs w:val="20"/>
          <w:lang w:val="en-US" w:eastAsia="zh-CN"/>
        </w:rPr>
        <w:t>.</w:t>
      </w:r>
    </w:p>
    <w:p w14:paraId="113892A1" w14:textId="6A299EC4" w:rsidR="00E962D9" w:rsidRPr="00E31B30" w:rsidRDefault="00E962D9" w:rsidP="00A12C03">
      <w:pPr>
        <w:pStyle w:val="ListParagraph"/>
        <w:numPr>
          <w:ilvl w:val="0"/>
          <w:numId w:val="28"/>
        </w:numPr>
        <w:rPr>
          <w:rFonts w:ascii="Arial" w:hAnsi="Arial"/>
          <w:sz w:val="20"/>
          <w:szCs w:val="20"/>
          <w:lang w:eastAsia="zh-CN"/>
        </w:rPr>
      </w:pPr>
      <w:bookmarkStart w:id="5" w:name="_Hlk115077194"/>
      <w:r>
        <w:rPr>
          <w:rFonts w:ascii="Arial" w:hAnsi="Arial"/>
          <w:sz w:val="20"/>
          <w:szCs w:val="20"/>
          <w:lang w:val="en-US" w:eastAsia="zh-CN"/>
        </w:rPr>
        <w:t xml:space="preserve">The Core Network is not aware of the temporary restrictions </w:t>
      </w:r>
      <w:r w:rsidR="005E20A8">
        <w:rPr>
          <w:rFonts w:ascii="Arial" w:hAnsi="Arial"/>
          <w:sz w:val="20"/>
          <w:szCs w:val="20"/>
          <w:lang w:val="en-US" w:eastAsia="zh-CN"/>
        </w:rPr>
        <w:t>of the UE capability</w:t>
      </w:r>
      <w:bookmarkEnd w:id="5"/>
      <w:r w:rsidR="008516BC">
        <w:rPr>
          <w:rFonts w:ascii="Arial" w:hAnsi="Arial"/>
          <w:sz w:val="20"/>
          <w:szCs w:val="20"/>
          <w:lang w:val="en-US" w:eastAsia="zh-CN"/>
        </w:rPr>
        <w:t>.</w:t>
      </w:r>
    </w:p>
    <w:p w14:paraId="6608E79B" w14:textId="211F1605" w:rsidR="00A12C03" w:rsidRPr="006202FA" w:rsidRDefault="00A12C03" w:rsidP="006202FA">
      <w:pPr>
        <w:pStyle w:val="ListParagraph"/>
        <w:numPr>
          <w:ilvl w:val="0"/>
          <w:numId w:val="28"/>
        </w:numPr>
        <w:rPr>
          <w:rFonts w:ascii="Arial" w:hAnsi="Arial"/>
          <w:sz w:val="20"/>
          <w:szCs w:val="20"/>
          <w:lang w:eastAsia="zh-CN"/>
        </w:rPr>
      </w:pPr>
      <w:bookmarkStart w:id="6" w:name="_Hlk114034970"/>
      <w:r w:rsidRPr="00E31B30">
        <w:rPr>
          <w:rFonts w:ascii="Arial" w:hAnsi="Arial"/>
          <w:sz w:val="20"/>
          <w:szCs w:val="20"/>
          <w:lang w:eastAsia="zh-CN"/>
        </w:rPr>
        <w:t>The MUSIM UE, when not in RRC_CONNECTED</w:t>
      </w:r>
      <w:r>
        <w:rPr>
          <w:rFonts w:ascii="Arial" w:hAnsi="Arial"/>
          <w:sz w:val="20"/>
          <w:szCs w:val="20"/>
          <w:lang w:val="en-US" w:eastAsia="zh-CN"/>
        </w:rPr>
        <w:t xml:space="preserve"> state</w:t>
      </w:r>
      <w:r w:rsidRPr="00E31B30">
        <w:rPr>
          <w:rFonts w:ascii="Arial" w:hAnsi="Arial"/>
          <w:sz w:val="20"/>
          <w:szCs w:val="20"/>
          <w:lang w:eastAsia="zh-CN"/>
        </w:rPr>
        <w:t>, can be in RRC_IDLE or RRC_INACTIVE in each of the two networks</w:t>
      </w:r>
      <w:bookmarkEnd w:id="6"/>
      <w:r w:rsidRPr="00E31B30">
        <w:rPr>
          <w:rFonts w:ascii="Arial" w:hAnsi="Arial"/>
          <w:sz w:val="20"/>
          <w:szCs w:val="20"/>
          <w:lang w:eastAsia="zh-CN"/>
        </w:rPr>
        <w:t>.</w:t>
      </w:r>
    </w:p>
    <w:p w14:paraId="7EAA1FAA" w14:textId="77777777" w:rsidR="00A12C03" w:rsidRPr="00684148" w:rsidRDefault="00A12C03" w:rsidP="00A12C03">
      <w:pPr>
        <w:rPr>
          <w:rFonts w:ascii="Arial" w:hAnsi="Arial"/>
          <w:lang w:eastAsia="zh-CN"/>
        </w:rPr>
      </w:pPr>
    </w:p>
    <w:p w14:paraId="5F8DAE59" w14:textId="423AB960" w:rsidR="00A12C03" w:rsidRPr="00A04F49" w:rsidRDefault="00A12C03" w:rsidP="00A12C03">
      <w:pPr>
        <w:pStyle w:val="Proposal"/>
      </w:pPr>
      <w:bookmarkStart w:id="7" w:name="_Toc115396572"/>
      <w:r>
        <w:t>The following is assumed</w:t>
      </w:r>
      <w:r w:rsidR="003E431F">
        <w:t xml:space="preserve"> when defining the solution</w:t>
      </w:r>
      <w:r>
        <w:t>:</w:t>
      </w:r>
      <w:r>
        <w:br/>
        <w:t xml:space="preserve">- </w:t>
      </w:r>
      <w:r w:rsidRPr="00B06BB3">
        <w:t>The two networks are independent (i.e. no inter-network communication)</w:t>
      </w:r>
      <w:r>
        <w:t>;</w:t>
      </w:r>
      <w:r>
        <w:br/>
        <w:t xml:space="preserve">- </w:t>
      </w:r>
      <w:r w:rsidRPr="00371811">
        <w:t xml:space="preserve">The two networks have the same priority (i.e., no </w:t>
      </w:r>
      <w:r w:rsidR="00602E8B">
        <w:t>controller-secondary</w:t>
      </w:r>
      <w:r w:rsidR="00602E8B" w:rsidRPr="00371811">
        <w:t xml:space="preserve"> </w:t>
      </w:r>
      <w:r w:rsidRPr="00371811">
        <w:t>dependency)</w:t>
      </w:r>
      <w:r w:rsidR="005E20A8">
        <w:t>;</w:t>
      </w:r>
      <w:r w:rsidR="00D41DDA">
        <w:br/>
        <w:t>- Both the network support this feature;</w:t>
      </w:r>
      <w:r w:rsidR="005E20A8">
        <w:br/>
        <w:t xml:space="preserve">- </w:t>
      </w:r>
      <w:r w:rsidR="005E20A8" w:rsidRPr="005E20A8">
        <w:t>The Core Network is not aware of the temporary restrictions of the UE capability</w:t>
      </w:r>
      <w:r w:rsidR="00AE495B">
        <w:t>;</w:t>
      </w:r>
      <w:r>
        <w:br/>
        <w:t>- The</w:t>
      </w:r>
      <w:r w:rsidRPr="000A0DB1">
        <w:t xml:space="preserve"> </w:t>
      </w:r>
      <w:r w:rsidR="009861E9" w:rsidRPr="009566EF">
        <w:t xml:space="preserve">Dual-RX/Dual-TX </w:t>
      </w:r>
      <w:r w:rsidRPr="000A0DB1">
        <w:t>MUSIM UE, when not in RRC_CONNECTED</w:t>
      </w:r>
      <w:r>
        <w:t xml:space="preserve"> state</w:t>
      </w:r>
      <w:r w:rsidRPr="000A0DB1">
        <w:t>, can be in RRC_IDLE or RRC_INACTIVE in each of the two networks</w:t>
      </w:r>
      <w:r w:rsidR="006202FA">
        <w:t>.</w:t>
      </w:r>
      <w:bookmarkEnd w:id="7"/>
    </w:p>
    <w:p w14:paraId="59667442" w14:textId="77777777" w:rsidR="00A12C03" w:rsidRDefault="00A12C03" w:rsidP="00A12C03">
      <w:pPr>
        <w:rPr>
          <w:rFonts w:ascii="Arial" w:hAnsi="Arial"/>
          <w:lang w:eastAsia="zh-CN"/>
        </w:rPr>
      </w:pPr>
    </w:p>
    <w:p w14:paraId="0F028637" w14:textId="076FD0C6" w:rsidR="009704DF" w:rsidRPr="00684148" w:rsidRDefault="00083D03" w:rsidP="009704DF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As general approach, </w:t>
      </w:r>
      <w:r w:rsidR="00F05F87">
        <w:rPr>
          <w:rFonts w:ascii="Arial" w:hAnsi="Arial"/>
          <w:lang w:eastAsia="zh-CN"/>
        </w:rPr>
        <w:t xml:space="preserve">the existing </w:t>
      </w:r>
      <w:r w:rsidR="00007104">
        <w:rPr>
          <w:rFonts w:ascii="Arial" w:hAnsi="Arial"/>
          <w:lang w:eastAsia="zh-CN"/>
        </w:rPr>
        <w:t>standardized procedure</w:t>
      </w:r>
      <w:r w:rsidR="00C93A84">
        <w:rPr>
          <w:rFonts w:ascii="Arial" w:hAnsi="Arial"/>
          <w:lang w:eastAsia="zh-CN"/>
        </w:rPr>
        <w:t>s</w:t>
      </w:r>
      <w:r w:rsidR="00007104">
        <w:rPr>
          <w:rFonts w:ascii="Arial" w:hAnsi="Arial"/>
          <w:lang w:eastAsia="zh-CN"/>
        </w:rPr>
        <w:t xml:space="preserve"> should be</w:t>
      </w:r>
      <w:r w:rsidR="007E1236">
        <w:rPr>
          <w:rFonts w:ascii="Arial" w:hAnsi="Arial"/>
          <w:lang w:eastAsia="zh-CN"/>
        </w:rPr>
        <w:t xml:space="preserve"> use</w:t>
      </w:r>
      <w:r w:rsidR="00007104">
        <w:rPr>
          <w:rFonts w:ascii="Arial" w:hAnsi="Arial"/>
          <w:lang w:eastAsia="zh-CN"/>
        </w:rPr>
        <w:t>d</w:t>
      </w:r>
      <w:r w:rsidR="0038735F">
        <w:rPr>
          <w:rFonts w:ascii="Arial" w:hAnsi="Arial"/>
          <w:lang w:eastAsia="zh-CN"/>
        </w:rPr>
        <w:t>: no new message should be introduced, but</w:t>
      </w:r>
      <w:r w:rsidR="00860B03">
        <w:rPr>
          <w:rFonts w:ascii="Arial" w:hAnsi="Arial"/>
          <w:lang w:eastAsia="zh-CN"/>
        </w:rPr>
        <w:t xml:space="preserve"> the existing messages can be extended with</w:t>
      </w:r>
      <w:r w:rsidR="00351675">
        <w:rPr>
          <w:rFonts w:ascii="Arial" w:hAnsi="Arial"/>
          <w:lang w:eastAsia="zh-CN"/>
        </w:rPr>
        <w:t xml:space="preserve"> new IEs</w:t>
      </w:r>
      <w:r w:rsidR="00860B03">
        <w:rPr>
          <w:rFonts w:ascii="Arial" w:hAnsi="Arial"/>
          <w:lang w:eastAsia="zh-CN"/>
        </w:rPr>
        <w:t xml:space="preserve">. This </w:t>
      </w:r>
      <w:r w:rsidR="00531BC2">
        <w:rPr>
          <w:rFonts w:ascii="Arial" w:hAnsi="Arial"/>
          <w:lang w:eastAsia="zh-CN"/>
        </w:rPr>
        <w:t>limits</w:t>
      </w:r>
      <w:r w:rsidR="00860B03">
        <w:rPr>
          <w:rFonts w:ascii="Arial" w:hAnsi="Arial"/>
          <w:lang w:eastAsia="zh-CN"/>
        </w:rPr>
        <w:t xml:space="preserve"> the </w:t>
      </w:r>
      <w:r w:rsidR="00692647">
        <w:rPr>
          <w:rFonts w:ascii="Arial" w:hAnsi="Arial"/>
          <w:lang w:eastAsia="zh-CN"/>
        </w:rPr>
        <w:t>standardization and implementation impacts</w:t>
      </w:r>
      <w:r w:rsidR="00F75877">
        <w:rPr>
          <w:rFonts w:ascii="Arial" w:hAnsi="Arial"/>
          <w:lang w:eastAsia="zh-CN"/>
        </w:rPr>
        <w:t>.</w:t>
      </w:r>
    </w:p>
    <w:p w14:paraId="1A320E8D" w14:textId="25C4E004" w:rsidR="009704DF" w:rsidRPr="00CE0424" w:rsidRDefault="00404690" w:rsidP="009704DF">
      <w:pPr>
        <w:pStyle w:val="Proposal"/>
      </w:pPr>
      <w:bookmarkStart w:id="8" w:name="_Toc115396573"/>
      <w:proofErr w:type="gramStart"/>
      <w:r>
        <w:t>In order to</w:t>
      </w:r>
      <w:proofErr w:type="gramEnd"/>
      <w:r>
        <w:t xml:space="preserve"> limit the </w:t>
      </w:r>
      <w:r w:rsidRPr="006106E3">
        <w:t>standardization and implementation impacts</w:t>
      </w:r>
      <w:r>
        <w:t>,</w:t>
      </w:r>
      <w:r w:rsidR="003D3273">
        <w:t xml:space="preserve"> </w:t>
      </w:r>
      <w:r w:rsidR="009704DF">
        <w:t xml:space="preserve">the </w:t>
      </w:r>
      <w:r w:rsidR="009704DF" w:rsidRPr="006106E3">
        <w:t xml:space="preserve">existing </w:t>
      </w:r>
      <w:r w:rsidR="009704DF">
        <w:t xml:space="preserve">standardized </w:t>
      </w:r>
      <w:r w:rsidR="009704DF" w:rsidRPr="006106E3">
        <w:t>procedures</w:t>
      </w:r>
      <w:r w:rsidR="009704DF">
        <w:t xml:space="preserve"> are used</w:t>
      </w:r>
      <w:r w:rsidR="003D3273">
        <w:t>:</w:t>
      </w:r>
      <w:r w:rsidR="009704DF" w:rsidRPr="006106E3">
        <w:t xml:space="preserve"> </w:t>
      </w:r>
      <w:r w:rsidR="003D3273" w:rsidRPr="003D3273">
        <w:t>no new message should be introduced, but the existing messages can be extended with new IEs</w:t>
      </w:r>
      <w:r w:rsidR="009704DF">
        <w:t>.</w:t>
      </w:r>
      <w:bookmarkEnd w:id="8"/>
    </w:p>
    <w:p w14:paraId="512649DB" w14:textId="4D43EF67" w:rsidR="00AC41D9" w:rsidRPr="00CE0424" w:rsidRDefault="00AC41D9" w:rsidP="009704DF">
      <w:pPr>
        <w:pStyle w:val="Observation"/>
        <w:numPr>
          <w:ilvl w:val="0"/>
          <w:numId w:val="0"/>
        </w:numPr>
      </w:pPr>
    </w:p>
    <w:p w14:paraId="68E6EB80" w14:textId="3E42F58F" w:rsidR="007B2D40" w:rsidRDefault="00316F1F" w:rsidP="004E7D7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As described in the WI</w:t>
      </w:r>
      <w:r w:rsidR="00511A21">
        <w:rPr>
          <w:rFonts w:ascii="Arial" w:hAnsi="Arial"/>
          <w:lang w:eastAsia="zh-CN"/>
        </w:rPr>
        <w:t>D [1]</w:t>
      </w:r>
      <w:r>
        <w:rPr>
          <w:rFonts w:ascii="Arial" w:hAnsi="Arial"/>
          <w:lang w:eastAsia="zh-CN"/>
        </w:rPr>
        <w:t xml:space="preserve">, </w:t>
      </w:r>
      <w:r w:rsidR="00F9381C">
        <w:rPr>
          <w:rFonts w:ascii="Arial" w:hAnsi="Arial"/>
          <w:lang w:eastAsia="zh-CN"/>
        </w:rPr>
        <w:t>the aim of Objective 1 is to</w:t>
      </w:r>
      <w:r w:rsidR="00760BDA">
        <w:rPr>
          <w:rFonts w:ascii="Arial" w:hAnsi="Arial"/>
          <w:lang w:eastAsia="zh-CN"/>
        </w:rPr>
        <w:t>:</w:t>
      </w:r>
      <w:r w:rsidR="00480E37">
        <w:rPr>
          <w:rFonts w:ascii="Arial" w:hAnsi="Arial"/>
          <w:lang w:eastAsia="zh-CN"/>
        </w:rPr>
        <w:br/>
      </w:r>
      <w:r w:rsidR="00F9381C">
        <w:rPr>
          <w:rFonts w:ascii="Arial" w:hAnsi="Arial"/>
          <w:lang w:eastAsia="zh-CN"/>
        </w:rPr>
        <w:t>“</w:t>
      </w:r>
      <w:r w:rsidR="00F9381C" w:rsidRPr="001C7BDA">
        <w:rPr>
          <w:rFonts w:eastAsia="DengXian"/>
          <w:bCs/>
          <w:lang w:eastAsia="en-GB"/>
        </w:rPr>
        <w:t xml:space="preserve">Specify mechanism to indicate </w:t>
      </w:r>
      <w:r w:rsidR="00F9381C" w:rsidRPr="00C24C44">
        <w:rPr>
          <w:rFonts w:eastAsia="DengXian"/>
          <w:bCs/>
          <w:u w:val="single"/>
          <w:lang w:eastAsia="en-GB"/>
        </w:rPr>
        <w:t>preference</w:t>
      </w:r>
      <w:r w:rsidR="00F9381C" w:rsidRPr="001C7BDA">
        <w:rPr>
          <w:rFonts w:eastAsia="DengXian"/>
          <w:bCs/>
          <w:lang w:eastAsia="en-GB"/>
        </w:rPr>
        <w:t xml:space="preserve"> on temporary UE capability restriction and removal of restriction</w:t>
      </w:r>
      <w:r w:rsidR="00F9381C">
        <w:rPr>
          <w:rFonts w:ascii="Arial" w:hAnsi="Arial"/>
          <w:lang w:eastAsia="zh-CN"/>
        </w:rPr>
        <w:t>”</w:t>
      </w:r>
      <w:r w:rsidR="003A46A5">
        <w:rPr>
          <w:rFonts w:ascii="Arial" w:hAnsi="Arial"/>
          <w:lang w:eastAsia="zh-CN"/>
        </w:rPr>
        <w:t xml:space="preserve">. </w:t>
      </w:r>
    </w:p>
    <w:p w14:paraId="7B458B66" w14:textId="6C065F6B" w:rsidR="004E7D70" w:rsidRPr="00A04F49" w:rsidRDefault="007B2D40" w:rsidP="004E7D70">
      <w:r>
        <w:rPr>
          <w:rFonts w:ascii="Arial" w:hAnsi="Arial"/>
          <w:lang w:eastAsia="zh-CN"/>
        </w:rPr>
        <w:t>C</w:t>
      </w:r>
      <w:r w:rsidR="00BB2CFF">
        <w:rPr>
          <w:rFonts w:ascii="Arial" w:hAnsi="Arial"/>
          <w:lang w:eastAsia="zh-CN"/>
        </w:rPr>
        <w:t>urrently</w:t>
      </w:r>
      <w:r w:rsidR="00760BDA">
        <w:rPr>
          <w:rFonts w:ascii="Arial" w:hAnsi="Arial"/>
          <w:lang w:eastAsia="zh-CN"/>
        </w:rPr>
        <w:t>,</w:t>
      </w:r>
      <w:r w:rsidR="003A46A5">
        <w:rPr>
          <w:rFonts w:ascii="Arial" w:hAnsi="Arial"/>
          <w:lang w:eastAsia="zh-CN"/>
        </w:rPr>
        <w:t xml:space="preserve"> </w:t>
      </w:r>
      <w:r w:rsidR="003F15A2">
        <w:rPr>
          <w:rFonts w:ascii="Arial" w:hAnsi="Arial"/>
          <w:lang w:eastAsia="zh-CN"/>
        </w:rPr>
        <w:t>a</w:t>
      </w:r>
      <w:r w:rsidR="00BB2CFF">
        <w:rPr>
          <w:rFonts w:ascii="Arial" w:hAnsi="Arial"/>
          <w:lang w:eastAsia="zh-CN"/>
        </w:rPr>
        <w:t xml:space="preserve"> </w:t>
      </w:r>
      <w:bookmarkStart w:id="9" w:name="_Hlk114813475"/>
      <w:r w:rsidR="00760BDA">
        <w:rPr>
          <w:rFonts w:ascii="Arial" w:hAnsi="Arial"/>
          <w:lang w:eastAsia="zh-CN"/>
        </w:rPr>
        <w:t xml:space="preserve">UE </w:t>
      </w:r>
      <w:r w:rsidR="002C611C">
        <w:rPr>
          <w:rFonts w:ascii="Arial" w:hAnsi="Arial"/>
          <w:lang w:eastAsia="zh-CN"/>
        </w:rPr>
        <w:t xml:space="preserve">can indicate its </w:t>
      </w:r>
      <w:r w:rsidR="00B91CBA">
        <w:rPr>
          <w:rFonts w:ascii="Arial" w:hAnsi="Arial"/>
          <w:lang w:eastAsia="zh-CN"/>
        </w:rPr>
        <w:t>“</w:t>
      </w:r>
      <w:r w:rsidR="002C611C">
        <w:rPr>
          <w:rFonts w:ascii="Arial" w:hAnsi="Arial"/>
          <w:lang w:eastAsia="zh-CN"/>
        </w:rPr>
        <w:t>preference</w:t>
      </w:r>
      <w:r w:rsidR="00B91CBA">
        <w:rPr>
          <w:rFonts w:ascii="Arial" w:hAnsi="Arial"/>
          <w:lang w:eastAsia="zh-CN"/>
        </w:rPr>
        <w:t>”</w:t>
      </w:r>
      <w:r w:rsidR="000E6F2E">
        <w:rPr>
          <w:rFonts w:ascii="Arial" w:hAnsi="Arial"/>
          <w:lang w:eastAsia="zh-CN"/>
        </w:rPr>
        <w:t xml:space="preserve"> about a certain feature</w:t>
      </w:r>
      <w:r w:rsidR="00450D40">
        <w:rPr>
          <w:rFonts w:ascii="Arial" w:hAnsi="Arial"/>
          <w:lang w:eastAsia="zh-CN"/>
        </w:rPr>
        <w:t xml:space="preserve"> by sending the</w:t>
      </w:r>
      <w:r w:rsidR="00480E37">
        <w:rPr>
          <w:rFonts w:ascii="Arial" w:hAnsi="Arial"/>
          <w:lang w:eastAsia="zh-CN"/>
        </w:rPr>
        <w:t xml:space="preserve"> </w:t>
      </w:r>
      <w:proofErr w:type="spellStart"/>
      <w:r w:rsidR="00480E37">
        <w:rPr>
          <w:rFonts w:ascii="Arial" w:hAnsi="Arial"/>
          <w:lang w:eastAsia="zh-CN"/>
        </w:rPr>
        <w:t>UEAssistanceInformation</w:t>
      </w:r>
      <w:proofErr w:type="spellEnd"/>
      <w:r w:rsidR="00480E37">
        <w:rPr>
          <w:rFonts w:ascii="Arial" w:hAnsi="Arial"/>
          <w:lang w:eastAsia="zh-CN"/>
        </w:rPr>
        <w:t xml:space="preserve"> messag</w:t>
      </w:r>
      <w:r w:rsidR="00450D40">
        <w:rPr>
          <w:rFonts w:ascii="Arial" w:hAnsi="Arial"/>
          <w:lang w:eastAsia="zh-CN"/>
        </w:rPr>
        <w:t>e</w:t>
      </w:r>
      <w:r w:rsidR="00CC489A">
        <w:rPr>
          <w:rFonts w:ascii="Arial" w:hAnsi="Arial"/>
          <w:lang w:eastAsia="zh-CN"/>
        </w:rPr>
        <w:t xml:space="preserve"> to the network</w:t>
      </w:r>
      <w:bookmarkEnd w:id="9"/>
      <w:r w:rsidR="00450D40">
        <w:rPr>
          <w:rFonts w:ascii="Arial" w:hAnsi="Arial"/>
          <w:lang w:eastAsia="zh-CN"/>
        </w:rPr>
        <w:t xml:space="preserve">. </w:t>
      </w:r>
      <w:r w:rsidR="00223E74">
        <w:rPr>
          <w:rFonts w:ascii="Arial" w:hAnsi="Arial"/>
          <w:lang w:eastAsia="zh-CN"/>
        </w:rPr>
        <w:t xml:space="preserve">The same </w:t>
      </w:r>
      <w:r w:rsidR="00D448BE">
        <w:rPr>
          <w:rFonts w:ascii="Arial" w:hAnsi="Arial"/>
          <w:lang w:eastAsia="zh-CN"/>
        </w:rPr>
        <w:t xml:space="preserve">framework </w:t>
      </w:r>
      <w:r w:rsidR="00223E74">
        <w:rPr>
          <w:rFonts w:ascii="Arial" w:hAnsi="Arial"/>
          <w:lang w:eastAsia="zh-CN"/>
        </w:rPr>
        <w:t xml:space="preserve">can be </w:t>
      </w:r>
      <w:r w:rsidR="004044F1">
        <w:rPr>
          <w:rFonts w:ascii="Arial" w:hAnsi="Arial"/>
          <w:lang w:eastAsia="zh-CN"/>
        </w:rPr>
        <w:t>re-</w:t>
      </w:r>
      <w:r w:rsidR="00223E74">
        <w:rPr>
          <w:rFonts w:ascii="Arial" w:hAnsi="Arial"/>
          <w:lang w:eastAsia="zh-CN"/>
        </w:rPr>
        <w:t>used by</w:t>
      </w:r>
      <w:r w:rsidR="00450D40">
        <w:rPr>
          <w:rFonts w:ascii="Arial" w:hAnsi="Arial"/>
          <w:lang w:eastAsia="zh-CN"/>
        </w:rPr>
        <w:t xml:space="preserve"> </w:t>
      </w:r>
      <w:r w:rsidR="00223DDE">
        <w:rPr>
          <w:rFonts w:ascii="Arial" w:hAnsi="Arial"/>
          <w:lang w:eastAsia="zh-CN"/>
        </w:rPr>
        <w:t xml:space="preserve">the </w:t>
      </w:r>
      <w:r w:rsidR="00916DE4">
        <w:rPr>
          <w:rFonts w:ascii="Arial" w:hAnsi="Arial"/>
          <w:lang w:eastAsia="zh-CN"/>
        </w:rPr>
        <w:t xml:space="preserve">MUSIM </w:t>
      </w:r>
      <w:r w:rsidR="00223DDE">
        <w:rPr>
          <w:rFonts w:ascii="Arial" w:hAnsi="Arial"/>
          <w:lang w:eastAsia="zh-CN"/>
        </w:rPr>
        <w:t xml:space="preserve">UE </w:t>
      </w:r>
      <w:r w:rsidR="00223E74">
        <w:rPr>
          <w:rFonts w:ascii="Arial" w:hAnsi="Arial"/>
          <w:lang w:eastAsia="zh-CN"/>
        </w:rPr>
        <w:t>to</w:t>
      </w:r>
      <w:r w:rsidR="00223DDE" w:rsidRPr="00223DDE">
        <w:rPr>
          <w:rFonts w:ascii="Arial" w:hAnsi="Arial"/>
          <w:lang w:eastAsia="zh-CN"/>
        </w:rPr>
        <w:t xml:space="preserve"> indicate </w:t>
      </w:r>
      <w:r w:rsidR="00F15E49">
        <w:rPr>
          <w:rFonts w:ascii="Arial" w:hAnsi="Arial"/>
          <w:lang w:eastAsia="zh-CN"/>
        </w:rPr>
        <w:t xml:space="preserve">its </w:t>
      </w:r>
      <w:r w:rsidR="00223DDE" w:rsidRPr="00223DDE">
        <w:rPr>
          <w:rFonts w:ascii="Arial" w:hAnsi="Arial"/>
          <w:lang w:eastAsia="zh-CN"/>
        </w:rPr>
        <w:t xml:space="preserve">preference on temporary UE capability restriction and removal of </w:t>
      </w:r>
      <w:r w:rsidR="009A3BBA">
        <w:rPr>
          <w:rFonts w:ascii="Arial" w:hAnsi="Arial"/>
          <w:lang w:eastAsia="zh-CN"/>
        </w:rPr>
        <w:t xml:space="preserve">the </w:t>
      </w:r>
      <w:r w:rsidR="00223DDE" w:rsidRPr="00223DDE">
        <w:rPr>
          <w:rFonts w:ascii="Arial" w:hAnsi="Arial"/>
          <w:lang w:eastAsia="zh-CN"/>
        </w:rPr>
        <w:t>restriction</w:t>
      </w:r>
      <w:r w:rsidR="00901B59">
        <w:rPr>
          <w:rFonts w:ascii="Arial" w:hAnsi="Arial"/>
          <w:lang w:eastAsia="zh-CN"/>
        </w:rPr>
        <w:t>.</w:t>
      </w:r>
    </w:p>
    <w:p w14:paraId="3601C8C8" w14:textId="57A1A24C" w:rsidR="004E7D70" w:rsidRPr="00CE0424" w:rsidRDefault="003B6463" w:rsidP="004E7D70">
      <w:pPr>
        <w:pStyle w:val="Observation"/>
      </w:pPr>
      <w:bookmarkStart w:id="10" w:name="_Toc115396568"/>
      <w:r>
        <w:t xml:space="preserve">Currently, </w:t>
      </w:r>
      <w:r w:rsidR="000833B0">
        <w:t>a</w:t>
      </w:r>
      <w:r>
        <w:t xml:space="preserve"> </w:t>
      </w:r>
      <w:r w:rsidRPr="003B6463">
        <w:t xml:space="preserve">UE can indicate its “preference” about a certain feature by sending the </w:t>
      </w:r>
      <w:proofErr w:type="spellStart"/>
      <w:r w:rsidRPr="003B6463">
        <w:t>UEAssistanceInformation</w:t>
      </w:r>
      <w:proofErr w:type="spellEnd"/>
      <w:r w:rsidRPr="003B6463">
        <w:t xml:space="preserve"> message to the network</w:t>
      </w:r>
      <w:r w:rsidR="004E7D70">
        <w:t>.</w:t>
      </w:r>
      <w:bookmarkEnd w:id="10"/>
    </w:p>
    <w:p w14:paraId="508C9498" w14:textId="5ABCF829" w:rsidR="00901B59" w:rsidRPr="00CE0424" w:rsidRDefault="00CC78CC" w:rsidP="00901B59">
      <w:pPr>
        <w:pStyle w:val="Proposal"/>
      </w:pPr>
      <w:bookmarkStart w:id="11" w:name="_Toc115396574"/>
      <w:r>
        <w:t xml:space="preserve">The </w:t>
      </w:r>
      <w:proofErr w:type="spellStart"/>
      <w:r w:rsidR="00901B59" w:rsidRPr="00901B59">
        <w:t>UEAssistanceInformation</w:t>
      </w:r>
      <w:proofErr w:type="spellEnd"/>
      <w:r w:rsidR="00901B59" w:rsidRPr="00901B59">
        <w:t xml:space="preserve"> message </w:t>
      </w:r>
      <w:r w:rsidR="003B6463">
        <w:t xml:space="preserve">is used </w:t>
      </w:r>
      <w:r w:rsidR="001721B9">
        <w:t xml:space="preserve">by the </w:t>
      </w:r>
      <w:bookmarkStart w:id="12" w:name="_Hlk114817476"/>
      <w:r w:rsidR="001721B9" w:rsidRPr="009566EF">
        <w:t xml:space="preserve">Dual-RX/Dual-TX </w:t>
      </w:r>
      <w:r w:rsidR="001721B9">
        <w:t>MUSIM UE</w:t>
      </w:r>
      <w:r w:rsidR="001721B9" w:rsidRPr="00901B59">
        <w:t xml:space="preserve"> </w:t>
      </w:r>
      <w:bookmarkEnd w:id="12"/>
      <w:r w:rsidR="00901B59" w:rsidRPr="00901B59">
        <w:t xml:space="preserve">to indicate </w:t>
      </w:r>
      <w:r w:rsidR="001721B9">
        <w:t xml:space="preserve">its </w:t>
      </w:r>
      <w:r w:rsidR="00901B59" w:rsidRPr="00901B59">
        <w:t xml:space="preserve">preference on temporary UE capability restriction and removal of </w:t>
      </w:r>
      <w:r w:rsidR="009A3BBA">
        <w:t xml:space="preserve">the </w:t>
      </w:r>
      <w:r w:rsidR="00901B59" w:rsidRPr="00901B59">
        <w:t>restriction</w:t>
      </w:r>
      <w:r w:rsidR="00901B59">
        <w:t>.</w:t>
      </w:r>
      <w:bookmarkEnd w:id="11"/>
    </w:p>
    <w:p w14:paraId="2C7CCFF1" w14:textId="68F46F72" w:rsidR="00EF2DBF" w:rsidRDefault="00297A05" w:rsidP="00DF0EA6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</w:t>
      </w:r>
      <w:r w:rsidR="006033F4">
        <w:rPr>
          <w:rFonts w:ascii="Arial" w:hAnsi="Arial"/>
          <w:lang w:eastAsia="zh-CN"/>
        </w:rPr>
        <w:t>he R</w:t>
      </w:r>
      <w:r w:rsidR="00B7096A">
        <w:rPr>
          <w:rFonts w:ascii="Arial" w:hAnsi="Arial"/>
          <w:lang w:eastAsia="zh-CN"/>
        </w:rPr>
        <w:t>el</w:t>
      </w:r>
      <w:r w:rsidR="003314ED">
        <w:rPr>
          <w:rFonts w:ascii="Arial" w:hAnsi="Arial"/>
          <w:lang w:eastAsia="zh-CN"/>
        </w:rPr>
        <w:t>-</w:t>
      </w:r>
      <w:r w:rsidR="00B7096A">
        <w:rPr>
          <w:rFonts w:ascii="Arial" w:hAnsi="Arial"/>
          <w:lang w:eastAsia="zh-CN"/>
        </w:rPr>
        <w:t>17 MUSIM</w:t>
      </w:r>
      <w:r>
        <w:rPr>
          <w:rFonts w:ascii="Arial" w:hAnsi="Arial"/>
          <w:lang w:eastAsia="zh-CN"/>
        </w:rPr>
        <w:t xml:space="preserve"> </w:t>
      </w:r>
      <w:r w:rsidR="00B96815">
        <w:rPr>
          <w:rFonts w:ascii="Arial" w:hAnsi="Arial"/>
          <w:lang w:eastAsia="zh-CN"/>
        </w:rPr>
        <w:t xml:space="preserve">feature </w:t>
      </w:r>
      <w:r w:rsidR="00C1509D">
        <w:rPr>
          <w:rFonts w:ascii="Arial" w:hAnsi="Arial"/>
          <w:lang w:eastAsia="zh-CN"/>
        </w:rPr>
        <w:t>specified</w:t>
      </w:r>
      <w:r w:rsidR="00AA1BA0">
        <w:rPr>
          <w:rFonts w:ascii="Arial" w:hAnsi="Arial"/>
          <w:lang w:eastAsia="zh-CN"/>
        </w:rPr>
        <w:t xml:space="preserve"> </w:t>
      </w:r>
      <w:proofErr w:type="gramStart"/>
      <w:r w:rsidR="00AA1BA0">
        <w:rPr>
          <w:rFonts w:ascii="Arial" w:hAnsi="Arial"/>
          <w:lang w:eastAsia="zh-CN"/>
        </w:rPr>
        <w:t>a number of</w:t>
      </w:r>
      <w:proofErr w:type="gramEnd"/>
      <w:r w:rsidR="00AA1BA0">
        <w:rPr>
          <w:rFonts w:ascii="Arial" w:hAnsi="Arial"/>
          <w:lang w:eastAsia="zh-CN"/>
        </w:rPr>
        <w:t xml:space="preserve"> </w:t>
      </w:r>
      <w:r w:rsidR="005951F0">
        <w:rPr>
          <w:rFonts w:ascii="Arial" w:hAnsi="Arial"/>
          <w:lang w:eastAsia="zh-CN"/>
        </w:rPr>
        <w:t>functionalities</w:t>
      </w:r>
      <w:r w:rsidR="000A7477">
        <w:rPr>
          <w:rFonts w:ascii="Arial" w:hAnsi="Arial"/>
          <w:lang w:eastAsia="zh-CN"/>
        </w:rPr>
        <w:t xml:space="preserve"> </w:t>
      </w:r>
      <w:r w:rsidR="00793E69">
        <w:rPr>
          <w:rFonts w:ascii="Arial" w:hAnsi="Arial"/>
          <w:lang w:eastAsia="zh-CN"/>
        </w:rPr>
        <w:t>for a better</w:t>
      </w:r>
      <w:r w:rsidR="007C48FD" w:rsidRPr="007C48FD">
        <w:t xml:space="preserve"> </w:t>
      </w:r>
      <w:r w:rsidR="007C48FD" w:rsidRPr="007C48FD">
        <w:rPr>
          <w:rFonts w:ascii="Arial" w:hAnsi="Arial"/>
          <w:lang w:eastAsia="zh-CN"/>
        </w:rPr>
        <w:t xml:space="preserve">performance </w:t>
      </w:r>
      <w:r w:rsidR="006128EA">
        <w:rPr>
          <w:rFonts w:ascii="Arial" w:hAnsi="Arial"/>
          <w:lang w:eastAsia="zh-CN"/>
        </w:rPr>
        <w:t xml:space="preserve">and </w:t>
      </w:r>
      <w:r w:rsidR="000A7477">
        <w:rPr>
          <w:rFonts w:ascii="Arial" w:hAnsi="Arial"/>
          <w:lang w:eastAsia="zh-CN"/>
        </w:rPr>
        <w:t>improve</w:t>
      </w:r>
      <w:r w:rsidR="006128EA">
        <w:rPr>
          <w:rFonts w:ascii="Arial" w:hAnsi="Arial"/>
          <w:lang w:eastAsia="zh-CN"/>
        </w:rPr>
        <w:t>d</w:t>
      </w:r>
      <w:r w:rsidR="000A7477">
        <w:rPr>
          <w:rFonts w:ascii="Arial" w:hAnsi="Arial"/>
          <w:lang w:eastAsia="zh-CN"/>
        </w:rPr>
        <w:t xml:space="preserve"> </w:t>
      </w:r>
      <w:r w:rsidR="006246EE">
        <w:rPr>
          <w:rFonts w:ascii="Arial" w:hAnsi="Arial"/>
          <w:lang w:eastAsia="zh-CN"/>
        </w:rPr>
        <w:t xml:space="preserve">network </w:t>
      </w:r>
      <w:r w:rsidR="000A7477">
        <w:rPr>
          <w:rFonts w:ascii="Arial" w:hAnsi="Arial"/>
          <w:lang w:eastAsia="zh-CN"/>
        </w:rPr>
        <w:t>KPI</w:t>
      </w:r>
      <w:r w:rsidR="00327AA9">
        <w:rPr>
          <w:rFonts w:ascii="Arial" w:hAnsi="Arial"/>
          <w:lang w:eastAsia="zh-CN"/>
        </w:rPr>
        <w:t xml:space="preserve">. </w:t>
      </w:r>
      <w:r w:rsidR="00543D71">
        <w:rPr>
          <w:rFonts w:ascii="Arial" w:hAnsi="Arial"/>
          <w:lang w:eastAsia="zh-CN"/>
        </w:rPr>
        <w:t>I</w:t>
      </w:r>
      <w:r w:rsidR="00E66839">
        <w:rPr>
          <w:rFonts w:ascii="Arial" w:hAnsi="Arial"/>
          <w:lang w:eastAsia="zh-CN"/>
        </w:rPr>
        <w:t xml:space="preserve">t is expected that </w:t>
      </w:r>
      <w:r w:rsidR="00AB4FE6">
        <w:rPr>
          <w:rFonts w:ascii="Arial" w:hAnsi="Arial"/>
          <w:lang w:eastAsia="zh-CN"/>
        </w:rPr>
        <w:t>some</w:t>
      </w:r>
      <w:r w:rsidR="00B95D76">
        <w:rPr>
          <w:rFonts w:ascii="Arial" w:hAnsi="Arial"/>
          <w:lang w:eastAsia="zh-CN"/>
        </w:rPr>
        <w:t xml:space="preserve"> of them are </w:t>
      </w:r>
      <w:r w:rsidR="00A70671">
        <w:rPr>
          <w:rFonts w:ascii="Arial" w:hAnsi="Arial"/>
          <w:lang w:eastAsia="zh-CN"/>
        </w:rPr>
        <w:t xml:space="preserve">needed for the </w:t>
      </w:r>
      <w:r w:rsidR="00B95D76" w:rsidRPr="00B95D76">
        <w:rPr>
          <w:rFonts w:ascii="Arial" w:hAnsi="Arial"/>
          <w:lang w:eastAsia="zh-CN"/>
        </w:rPr>
        <w:t>Dual-RX/Dual-TX MUSIM UE</w:t>
      </w:r>
      <w:r w:rsidR="00B95D76">
        <w:rPr>
          <w:rFonts w:ascii="Arial" w:hAnsi="Arial"/>
          <w:lang w:eastAsia="zh-CN"/>
        </w:rPr>
        <w:t>, as well</w:t>
      </w:r>
      <w:r w:rsidR="003C63B9">
        <w:rPr>
          <w:rFonts w:ascii="Arial" w:hAnsi="Arial"/>
          <w:lang w:eastAsia="zh-CN"/>
        </w:rPr>
        <w:t>. In particular:</w:t>
      </w:r>
    </w:p>
    <w:p w14:paraId="42D3F5C7" w14:textId="4BEF9FDF" w:rsidR="00EF2DBF" w:rsidRPr="0084491B" w:rsidRDefault="00EF2DBF" w:rsidP="009A0F56">
      <w:pPr>
        <w:pStyle w:val="ListParagraph"/>
        <w:numPr>
          <w:ilvl w:val="0"/>
          <w:numId w:val="30"/>
        </w:numPr>
        <w:ind w:left="284" w:hanging="295"/>
        <w:rPr>
          <w:rFonts w:ascii="Arial" w:hAnsi="Arial"/>
          <w:sz w:val="20"/>
          <w:szCs w:val="20"/>
          <w:lang w:eastAsia="zh-CN"/>
        </w:rPr>
      </w:pPr>
      <w:r w:rsidRPr="0084491B">
        <w:rPr>
          <w:rFonts w:ascii="Arial" w:hAnsi="Arial"/>
          <w:sz w:val="20"/>
          <w:szCs w:val="20"/>
          <w:lang w:eastAsia="zh-CN"/>
        </w:rPr>
        <w:lastRenderedPageBreak/>
        <w:t xml:space="preserve">When a Dual-RX/Dual-TX MUSIM UE is in RRC_CONNECTED state Network A, using DC or CA, and in RRC_IDLE/RRC_INACTIVE in Network B, the UE uses both the transceivers in Network A, so </w:t>
      </w:r>
      <w:r w:rsidR="00457DDA">
        <w:rPr>
          <w:rFonts w:ascii="Arial" w:hAnsi="Arial"/>
          <w:sz w:val="20"/>
          <w:szCs w:val="20"/>
          <w:lang w:val="en-US" w:eastAsia="zh-CN"/>
        </w:rPr>
        <w:t xml:space="preserve">it </w:t>
      </w:r>
      <w:bookmarkStart w:id="13" w:name="_Hlk114819426"/>
      <w:r w:rsidR="00457DDA">
        <w:rPr>
          <w:rFonts w:ascii="Arial" w:hAnsi="Arial"/>
          <w:sz w:val="20"/>
          <w:szCs w:val="20"/>
          <w:lang w:val="en-US" w:eastAsia="zh-CN"/>
        </w:rPr>
        <w:t xml:space="preserve">cannot monitor </w:t>
      </w:r>
      <w:r w:rsidR="004B2DF3">
        <w:rPr>
          <w:rFonts w:ascii="Arial" w:hAnsi="Arial"/>
          <w:sz w:val="20"/>
          <w:szCs w:val="20"/>
          <w:lang w:val="en-US" w:eastAsia="zh-CN"/>
        </w:rPr>
        <w:t>the Network B</w:t>
      </w:r>
      <w:bookmarkEnd w:id="13"/>
      <w:r w:rsidR="00924EC0">
        <w:rPr>
          <w:rFonts w:ascii="Arial" w:hAnsi="Arial"/>
          <w:sz w:val="20"/>
          <w:szCs w:val="20"/>
          <w:lang w:val="en-US" w:eastAsia="zh-CN"/>
        </w:rPr>
        <w:t xml:space="preserve"> for </w:t>
      </w:r>
      <w:r w:rsidR="00850832">
        <w:rPr>
          <w:rFonts w:ascii="Arial" w:hAnsi="Arial"/>
          <w:sz w:val="20"/>
          <w:szCs w:val="20"/>
          <w:lang w:val="en-US" w:eastAsia="zh-CN"/>
        </w:rPr>
        <w:t xml:space="preserve">incoming </w:t>
      </w:r>
      <w:r w:rsidR="00924EC0">
        <w:rPr>
          <w:rFonts w:ascii="Arial" w:hAnsi="Arial"/>
          <w:sz w:val="20"/>
          <w:szCs w:val="20"/>
          <w:lang w:val="en-US" w:eastAsia="zh-CN"/>
        </w:rPr>
        <w:t xml:space="preserve">Paging, </w:t>
      </w:r>
      <w:r w:rsidR="00850832">
        <w:rPr>
          <w:rFonts w:ascii="Arial" w:hAnsi="Arial"/>
          <w:sz w:val="20"/>
          <w:szCs w:val="20"/>
          <w:lang w:val="en-US" w:eastAsia="zh-CN"/>
        </w:rPr>
        <w:t xml:space="preserve">cell </w:t>
      </w:r>
      <w:r w:rsidR="00924EC0">
        <w:rPr>
          <w:rFonts w:ascii="Arial" w:hAnsi="Arial"/>
          <w:sz w:val="20"/>
          <w:szCs w:val="20"/>
          <w:lang w:val="en-US" w:eastAsia="zh-CN"/>
        </w:rPr>
        <w:t>measurements</w:t>
      </w:r>
      <w:r w:rsidR="00850832">
        <w:rPr>
          <w:rFonts w:ascii="Arial" w:hAnsi="Arial"/>
          <w:sz w:val="20"/>
          <w:szCs w:val="20"/>
          <w:lang w:val="en-US" w:eastAsia="zh-CN"/>
        </w:rPr>
        <w:t>, etc</w:t>
      </w:r>
      <w:r w:rsidR="004B2DF3">
        <w:rPr>
          <w:rFonts w:ascii="Arial" w:hAnsi="Arial"/>
          <w:sz w:val="20"/>
          <w:szCs w:val="20"/>
          <w:lang w:val="en-US" w:eastAsia="zh-CN"/>
        </w:rPr>
        <w:t>. In this scenario</w:t>
      </w:r>
      <w:r w:rsidR="00810FE2">
        <w:rPr>
          <w:rFonts w:ascii="Arial" w:hAnsi="Arial"/>
          <w:sz w:val="20"/>
          <w:szCs w:val="20"/>
          <w:lang w:val="en-US" w:eastAsia="zh-CN"/>
        </w:rPr>
        <w:t>,</w:t>
      </w:r>
      <w:r w:rsidR="004B2DF3">
        <w:rPr>
          <w:rFonts w:ascii="Arial" w:hAnsi="Arial"/>
          <w:sz w:val="20"/>
          <w:szCs w:val="20"/>
          <w:lang w:val="en-US" w:eastAsia="zh-CN"/>
        </w:rPr>
        <w:t xml:space="preserve"> </w:t>
      </w:r>
      <w:bookmarkStart w:id="14" w:name="_Hlk114819487"/>
      <w:r w:rsidR="005E6CA0">
        <w:rPr>
          <w:rFonts w:ascii="Arial" w:hAnsi="Arial"/>
          <w:sz w:val="20"/>
          <w:szCs w:val="20"/>
          <w:lang w:val="en-US" w:eastAsia="zh-CN"/>
        </w:rPr>
        <w:t xml:space="preserve">the UE should use </w:t>
      </w:r>
      <w:r w:rsidR="004B2DF3">
        <w:rPr>
          <w:rFonts w:ascii="Arial" w:hAnsi="Arial"/>
          <w:sz w:val="20"/>
          <w:szCs w:val="20"/>
          <w:lang w:val="en-US" w:eastAsia="zh-CN"/>
        </w:rPr>
        <w:t xml:space="preserve">the </w:t>
      </w:r>
      <w:r w:rsidR="008439AB" w:rsidRPr="0084491B">
        <w:rPr>
          <w:rFonts w:ascii="Arial" w:hAnsi="Arial"/>
          <w:sz w:val="20"/>
          <w:szCs w:val="20"/>
          <w:lang w:eastAsia="zh-CN"/>
        </w:rPr>
        <w:t>MUSIM gaps</w:t>
      </w:r>
      <w:r w:rsidR="008439AB">
        <w:rPr>
          <w:rFonts w:ascii="Arial" w:hAnsi="Arial"/>
          <w:sz w:val="20"/>
          <w:szCs w:val="20"/>
          <w:lang w:val="en-US" w:eastAsia="zh-CN"/>
        </w:rPr>
        <w:t xml:space="preserve"> (</w:t>
      </w:r>
      <w:proofErr w:type="gramStart"/>
      <w:r w:rsidR="008439AB">
        <w:rPr>
          <w:rFonts w:ascii="Arial" w:hAnsi="Arial"/>
          <w:sz w:val="20"/>
          <w:szCs w:val="20"/>
          <w:lang w:val="en-US" w:eastAsia="zh-CN"/>
        </w:rPr>
        <w:t>i.e.</w:t>
      </w:r>
      <w:proofErr w:type="gramEnd"/>
      <w:r w:rsidR="008439AB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2277D4">
        <w:rPr>
          <w:rFonts w:ascii="Arial" w:hAnsi="Arial"/>
          <w:sz w:val="20"/>
          <w:szCs w:val="20"/>
          <w:lang w:val="en-US" w:eastAsia="zh-CN"/>
        </w:rPr>
        <w:t>“</w:t>
      </w:r>
      <w:r w:rsidR="004B2DF3" w:rsidRPr="004B2DF3">
        <w:rPr>
          <w:rFonts w:ascii="Arial" w:hAnsi="Arial"/>
          <w:sz w:val="20"/>
          <w:szCs w:val="20"/>
          <w:lang w:val="en-US" w:eastAsia="zh-CN"/>
        </w:rPr>
        <w:t>Switching procedure without leaving RRC_CONNECTED</w:t>
      </w:r>
      <w:r w:rsidR="002277D4">
        <w:rPr>
          <w:rFonts w:ascii="Arial" w:hAnsi="Arial"/>
          <w:sz w:val="20"/>
          <w:szCs w:val="20"/>
          <w:lang w:val="en-US" w:eastAsia="zh-CN"/>
        </w:rPr>
        <w:t>”</w:t>
      </w:r>
      <w:r w:rsidR="008439AB">
        <w:rPr>
          <w:rFonts w:ascii="Arial" w:hAnsi="Arial"/>
          <w:sz w:val="20"/>
          <w:szCs w:val="20"/>
          <w:lang w:val="en-US" w:eastAsia="zh-CN"/>
        </w:rPr>
        <w:t xml:space="preserve"> functionality)</w:t>
      </w:r>
      <w:r w:rsidRPr="0084491B">
        <w:rPr>
          <w:rFonts w:ascii="Arial" w:hAnsi="Arial"/>
          <w:sz w:val="20"/>
          <w:szCs w:val="20"/>
          <w:lang w:eastAsia="zh-CN"/>
        </w:rPr>
        <w:t xml:space="preserve"> </w:t>
      </w:r>
      <w:r w:rsidR="00547D67">
        <w:rPr>
          <w:rFonts w:ascii="Arial" w:hAnsi="Arial"/>
          <w:sz w:val="20"/>
          <w:szCs w:val="20"/>
          <w:lang w:val="en-US" w:eastAsia="zh-CN"/>
        </w:rPr>
        <w:t xml:space="preserve">to be able to </w:t>
      </w:r>
      <w:r w:rsidRPr="0084491B">
        <w:rPr>
          <w:rFonts w:ascii="Arial" w:hAnsi="Arial"/>
          <w:sz w:val="20"/>
          <w:szCs w:val="20"/>
          <w:lang w:eastAsia="zh-CN"/>
        </w:rPr>
        <w:t>monitor the Network B</w:t>
      </w:r>
      <w:bookmarkEnd w:id="14"/>
      <w:r w:rsidR="009A0F56" w:rsidRPr="0084491B">
        <w:rPr>
          <w:rFonts w:ascii="Arial" w:hAnsi="Arial"/>
          <w:sz w:val="20"/>
          <w:szCs w:val="20"/>
          <w:lang w:val="en-US" w:eastAsia="zh-CN"/>
        </w:rPr>
        <w:t>.</w:t>
      </w:r>
    </w:p>
    <w:p w14:paraId="5868EE19" w14:textId="77777777" w:rsidR="009A0F56" w:rsidRPr="00EF2DBF" w:rsidRDefault="009A0F56" w:rsidP="009A0F56">
      <w:pPr>
        <w:pStyle w:val="ListParagraph"/>
        <w:ind w:left="284"/>
        <w:rPr>
          <w:rFonts w:ascii="Arial" w:hAnsi="Arial"/>
          <w:lang w:eastAsia="zh-CN"/>
        </w:rPr>
      </w:pPr>
    </w:p>
    <w:p w14:paraId="141ABDEF" w14:textId="6D8FF056" w:rsidR="00547D67" w:rsidRPr="00547D67" w:rsidRDefault="00EF2DBF" w:rsidP="00547D67">
      <w:pPr>
        <w:pStyle w:val="Observation"/>
      </w:pPr>
      <w:bookmarkStart w:id="15" w:name="_Hlk114817891"/>
      <w:bookmarkStart w:id="16" w:name="_Toc115396569"/>
      <w:r>
        <w:t xml:space="preserve">When a </w:t>
      </w:r>
      <w:r w:rsidRPr="00B20E3C">
        <w:t>Dual-RX/Dual-TX MUSIM UE</w:t>
      </w:r>
      <w:r>
        <w:t xml:space="preserve"> is in RRC_CONNECTED state Network A, using DC or CA, and in RRC_IDLE/RRC_INACTIVE in Network B, the UE uses both the transceivers in Network A, </w:t>
      </w:r>
      <w:r w:rsidR="00547D67">
        <w:t xml:space="preserve">and </w:t>
      </w:r>
      <w:r w:rsidR="00547D67" w:rsidRPr="00547D67">
        <w:t>cannot monitor the Network B</w:t>
      </w:r>
      <w:bookmarkEnd w:id="15"/>
      <w:r w:rsidR="00850832" w:rsidRPr="00850832">
        <w:t xml:space="preserve"> for </w:t>
      </w:r>
      <w:r w:rsidR="00850832">
        <w:t xml:space="preserve">incoming </w:t>
      </w:r>
      <w:r w:rsidR="00850832" w:rsidRPr="00850832">
        <w:t>Paging, cell measurements, etc</w:t>
      </w:r>
      <w:r>
        <w:t>.</w:t>
      </w:r>
      <w:bookmarkEnd w:id="16"/>
    </w:p>
    <w:p w14:paraId="60F53265" w14:textId="6947589C" w:rsidR="00547D67" w:rsidRPr="00A04F49" w:rsidRDefault="00547D67" w:rsidP="00547D67">
      <w:pPr>
        <w:pStyle w:val="Proposal"/>
      </w:pPr>
      <w:bookmarkStart w:id="17" w:name="_Toc115396575"/>
      <w:r>
        <w:t>T</w:t>
      </w:r>
      <w:r w:rsidRPr="00547D67">
        <w:t xml:space="preserve">he </w:t>
      </w:r>
      <w:r w:rsidR="00426C1E" w:rsidRPr="00B20E3C">
        <w:t xml:space="preserve">Dual-RX/Dual-TX MUSIM </w:t>
      </w:r>
      <w:r w:rsidRPr="00547D67">
        <w:t xml:space="preserve">UE should use the </w:t>
      </w:r>
      <w:r w:rsidR="008439AB" w:rsidRPr="00547D67">
        <w:t>MUSIM gaps</w:t>
      </w:r>
      <w:r w:rsidR="008439AB">
        <w:t xml:space="preserve"> </w:t>
      </w:r>
      <w:r w:rsidRPr="00547D67">
        <w:t>(i.e.,</w:t>
      </w:r>
      <w:r w:rsidR="008439AB" w:rsidRPr="008439AB">
        <w:t xml:space="preserve"> </w:t>
      </w:r>
      <w:r w:rsidR="008439AB">
        <w:t>“</w:t>
      </w:r>
      <w:r w:rsidR="008439AB" w:rsidRPr="00547D67">
        <w:t>Switching procedure without leaving RRC_CONNECTED</w:t>
      </w:r>
      <w:r w:rsidR="008439AB">
        <w:t>”</w:t>
      </w:r>
      <w:r w:rsidR="008439AB" w:rsidRPr="00547D67">
        <w:t xml:space="preserve"> </w:t>
      </w:r>
      <w:r w:rsidR="008439AB">
        <w:t>functionality</w:t>
      </w:r>
      <w:r w:rsidRPr="00547D67">
        <w:t>) to be able to monitor the Network B</w:t>
      </w:r>
      <w:r w:rsidR="006D1A0B">
        <w:t>, when using full capabilities (</w:t>
      </w:r>
      <w:proofErr w:type="gramStart"/>
      <w:r w:rsidR="006D1A0B">
        <w:t>e.g.</w:t>
      </w:r>
      <w:proofErr w:type="gramEnd"/>
      <w:r w:rsidR="006D1A0B">
        <w:t xml:space="preserve"> DC or CA) in Network A.</w:t>
      </w:r>
      <w:bookmarkEnd w:id="17"/>
    </w:p>
    <w:p w14:paraId="0C1F3D48" w14:textId="77777777" w:rsidR="00EF2DBF" w:rsidRDefault="00EF2DBF" w:rsidP="00EF2DBF">
      <w:pPr>
        <w:rPr>
          <w:rFonts w:ascii="Arial" w:hAnsi="Arial"/>
          <w:lang w:eastAsia="zh-CN"/>
        </w:rPr>
      </w:pPr>
    </w:p>
    <w:p w14:paraId="7A46222A" w14:textId="17CCAC94" w:rsidR="00EF2DBF" w:rsidRPr="0084491B" w:rsidRDefault="00B614F3" w:rsidP="0084491B">
      <w:pPr>
        <w:pStyle w:val="ListParagraph"/>
        <w:numPr>
          <w:ilvl w:val="0"/>
          <w:numId w:val="30"/>
        </w:numPr>
        <w:ind w:left="284" w:hanging="284"/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 xml:space="preserve">When a service </w:t>
      </w:r>
      <w:r w:rsidR="00937E15">
        <w:rPr>
          <w:rFonts w:ascii="Arial" w:hAnsi="Arial"/>
          <w:sz w:val="20"/>
          <w:szCs w:val="20"/>
          <w:lang w:val="en-US" w:eastAsia="zh-CN"/>
        </w:rPr>
        <w:t xml:space="preserve">requires </w:t>
      </w:r>
      <w:r w:rsidR="008C2D8B">
        <w:rPr>
          <w:rFonts w:ascii="Arial" w:hAnsi="Arial"/>
          <w:sz w:val="20"/>
          <w:szCs w:val="20"/>
          <w:lang w:val="en-US" w:eastAsia="zh-CN"/>
        </w:rPr>
        <w:t xml:space="preserve">the DC or CA </w:t>
      </w:r>
      <w:r w:rsidR="00362B2F">
        <w:rPr>
          <w:rFonts w:ascii="Arial" w:hAnsi="Arial"/>
          <w:sz w:val="20"/>
          <w:szCs w:val="20"/>
          <w:lang w:val="en-US" w:eastAsia="zh-CN"/>
        </w:rPr>
        <w:t>in Network B</w:t>
      </w:r>
      <w:r w:rsidR="006D4A49">
        <w:rPr>
          <w:rFonts w:ascii="Arial" w:hAnsi="Arial"/>
          <w:sz w:val="20"/>
          <w:szCs w:val="20"/>
          <w:lang w:val="en-US" w:eastAsia="zh-CN"/>
        </w:rPr>
        <w:t xml:space="preserve"> (</w:t>
      </w:r>
      <w:proofErr w:type="spellStart"/>
      <w:r w:rsidR="006D4A49">
        <w:rPr>
          <w:rFonts w:ascii="Arial" w:hAnsi="Arial"/>
          <w:sz w:val="20"/>
          <w:szCs w:val="20"/>
          <w:lang w:val="en-US" w:eastAsia="zh-CN"/>
        </w:rPr>
        <w:t>e.g</w:t>
      </w:r>
      <w:proofErr w:type="spellEnd"/>
      <w:r w:rsidR="00FF5C69">
        <w:rPr>
          <w:rFonts w:ascii="Arial" w:hAnsi="Arial"/>
          <w:sz w:val="20"/>
          <w:szCs w:val="20"/>
          <w:lang w:val="en-US" w:eastAsia="zh-CN"/>
        </w:rPr>
        <w:t xml:space="preserve">, </w:t>
      </w:r>
      <w:r w:rsidR="006D4A49">
        <w:rPr>
          <w:rFonts w:ascii="Arial" w:hAnsi="Arial"/>
          <w:sz w:val="20"/>
          <w:szCs w:val="20"/>
          <w:lang w:val="en-US" w:eastAsia="zh-CN"/>
        </w:rPr>
        <w:t>high bitrate service)</w:t>
      </w:r>
      <w:r w:rsidR="004F0CDF">
        <w:rPr>
          <w:rFonts w:ascii="Arial" w:hAnsi="Arial"/>
          <w:sz w:val="20"/>
          <w:szCs w:val="20"/>
          <w:lang w:val="en-US" w:eastAsia="zh-CN"/>
        </w:rPr>
        <w:t xml:space="preserve">, </w:t>
      </w:r>
      <w:r w:rsidR="00456AF5">
        <w:rPr>
          <w:rFonts w:ascii="Arial" w:hAnsi="Arial"/>
          <w:sz w:val="20"/>
          <w:szCs w:val="20"/>
          <w:lang w:val="en-US" w:eastAsia="zh-CN"/>
        </w:rPr>
        <w:t xml:space="preserve">the </w:t>
      </w:r>
      <w:r w:rsidR="006D4A49" w:rsidRPr="0084491B">
        <w:rPr>
          <w:rFonts w:ascii="Arial" w:hAnsi="Arial"/>
          <w:sz w:val="20"/>
          <w:szCs w:val="20"/>
          <w:lang w:eastAsia="zh-CN"/>
        </w:rPr>
        <w:t xml:space="preserve">Dual-RX/Dual-TX MUSIM </w:t>
      </w:r>
      <w:r w:rsidR="00456AF5">
        <w:rPr>
          <w:rFonts w:ascii="Arial" w:hAnsi="Arial"/>
          <w:sz w:val="20"/>
          <w:szCs w:val="20"/>
          <w:lang w:val="en-US" w:eastAsia="zh-CN"/>
        </w:rPr>
        <w:t xml:space="preserve">UE </w:t>
      </w:r>
      <w:r w:rsidR="00C90088">
        <w:rPr>
          <w:rFonts w:ascii="Arial" w:hAnsi="Arial"/>
          <w:sz w:val="20"/>
          <w:szCs w:val="20"/>
          <w:lang w:val="en-US" w:eastAsia="zh-CN"/>
        </w:rPr>
        <w:t xml:space="preserve">needs to </w:t>
      </w:r>
      <w:r w:rsidR="008A0B38">
        <w:rPr>
          <w:rFonts w:ascii="Arial" w:hAnsi="Arial"/>
          <w:sz w:val="20"/>
          <w:szCs w:val="20"/>
          <w:lang w:val="en-US" w:eastAsia="zh-CN"/>
        </w:rPr>
        <w:t xml:space="preserve">completely </w:t>
      </w:r>
      <w:r w:rsidR="00FD2112" w:rsidRPr="00FD2112">
        <w:rPr>
          <w:rFonts w:ascii="Arial" w:hAnsi="Arial"/>
          <w:sz w:val="20"/>
          <w:szCs w:val="20"/>
          <w:lang w:val="en-US" w:eastAsia="zh-CN"/>
        </w:rPr>
        <w:t xml:space="preserve">leave the </w:t>
      </w:r>
      <w:r w:rsidR="00246702">
        <w:rPr>
          <w:rFonts w:ascii="Arial" w:hAnsi="Arial"/>
          <w:sz w:val="20"/>
          <w:szCs w:val="20"/>
          <w:lang w:val="en-US" w:eastAsia="zh-CN"/>
        </w:rPr>
        <w:t>N</w:t>
      </w:r>
      <w:r w:rsidR="00FD2112" w:rsidRPr="00FD2112">
        <w:rPr>
          <w:rFonts w:ascii="Arial" w:hAnsi="Arial"/>
          <w:sz w:val="20"/>
          <w:szCs w:val="20"/>
          <w:lang w:val="en-US" w:eastAsia="zh-CN"/>
        </w:rPr>
        <w:t xml:space="preserve">etwork </w:t>
      </w:r>
      <w:r w:rsidR="00246702">
        <w:rPr>
          <w:rFonts w:ascii="Arial" w:hAnsi="Arial"/>
          <w:sz w:val="20"/>
          <w:szCs w:val="20"/>
          <w:lang w:val="en-US" w:eastAsia="zh-CN"/>
        </w:rPr>
        <w:t>A</w:t>
      </w:r>
      <w:r w:rsidR="00FD2112" w:rsidRPr="00FD2112">
        <w:rPr>
          <w:rFonts w:ascii="Arial" w:hAnsi="Arial"/>
          <w:sz w:val="20"/>
          <w:szCs w:val="20"/>
          <w:lang w:val="en-US" w:eastAsia="zh-CN"/>
        </w:rPr>
        <w:t xml:space="preserve"> to </w:t>
      </w:r>
      <w:r w:rsidR="00033538">
        <w:rPr>
          <w:rFonts w:ascii="Arial" w:hAnsi="Arial"/>
          <w:sz w:val="20"/>
          <w:szCs w:val="20"/>
          <w:lang w:val="en-US" w:eastAsia="zh-CN"/>
        </w:rPr>
        <w:t xml:space="preserve">use full capability with </w:t>
      </w:r>
      <w:r w:rsidR="00D436F2">
        <w:rPr>
          <w:rFonts w:ascii="Arial" w:hAnsi="Arial"/>
          <w:sz w:val="20"/>
          <w:szCs w:val="20"/>
          <w:lang w:val="en-US" w:eastAsia="zh-CN"/>
        </w:rPr>
        <w:t>Network B</w:t>
      </w:r>
      <w:r w:rsidR="00246702">
        <w:rPr>
          <w:rFonts w:ascii="Arial" w:hAnsi="Arial"/>
          <w:sz w:val="20"/>
          <w:szCs w:val="20"/>
          <w:lang w:val="en-US" w:eastAsia="zh-CN"/>
        </w:rPr>
        <w:t xml:space="preserve">. In this scenario, </w:t>
      </w:r>
      <w:r w:rsidR="003044AB">
        <w:rPr>
          <w:rFonts w:ascii="Arial" w:hAnsi="Arial"/>
          <w:sz w:val="20"/>
          <w:szCs w:val="20"/>
          <w:lang w:val="en-US" w:eastAsia="zh-CN"/>
        </w:rPr>
        <w:t>the</w:t>
      </w:r>
      <w:r w:rsidR="00FD2112" w:rsidRPr="00FD2112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EF2DBF" w:rsidRPr="0084491B">
        <w:rPr>
          <w:rFonts w:ascii="Arial" w:hAnsi="Arial"/>
          <w:sz w:val="20"/>
          <w:szCs w:val="20"/>
          <w:lang w:eastAsia="zh-CN"/>
        </w:rPr>
        <w:t xml:space="preserve">UE </w:t>
      </w:r>
      <w:r w:rsidR="003044AB">
        <w:rPr>
          <w:rFonts w:ascii="Arial" w:hAnsi="Arial"/>
          <w:sz w:val="20"/>
          <w:szCs w:val="20"/>
          <w:lang w:val="en-US" w:eastAsia="zh-CN"/>
        </w:rPr>
        <w:t>should</w:t>
      </w:r>
      <w:r w:rsidR="00EF2DBF" w:rsidRPr="0084491B">
        <w:rPr>
          <w:rFonts w:ascii="Arial" w:hAnsi="Arial"/>
          <w:sz w:val="20"/>
          <w:szCs w:val="20"/>
          <w:lang w:eastAsia="zh-CN"/>
        </w:rPr>
        <w:t xml:space="preserve"> use the </w:t>
      </w:r>
      <w:r w:rsidR="00B5228D">
        <w:rPr>
          <w:rFonts w:ascii="Arial" w:hAnsi="Arial"/>
          <w:sz w:val="20"/>
          <w:szCs w:val="20"/>
          <w:lang w:val="en-US" w:eastAsia="zh-CN"/>
        </w:rPr>
        <w:t>“</w:t>
      </w:r>
      <w:r w:rsidR="00EF2DBF" w:rsidRPr="0084491B">
        <w:rPr>
          <w:rFonts w:ascii="Arial" w:hAnsi="Arial"/>
          <w:sz w:val="20"/>
          <w:szCs w:val="20"/>
          <w:lang w:eastAsia="zh-CN"/>
        </w:rPr>
        <w:t>Switching procedure for leaving RRC_CONNECTED</w:t>
      </w:r>
      <w:r w:rsidR="00B5228D">
        <w:rPr>
          <w:rFonts w:ascii="Arial" w:hAnsi="Arial"/>
          <w:sz w:val="20"/>
          <w:szCs w:val="20"/>
          <w:lang w:val="en-US" w:eastAsia="zh-CN"/>
        </w:rPr>
        <w:t>”</w:t>
      </w:r>
      <w:r w:rsidR="00216D5E">
        <w:rPr>
          <w:rFonts w:ascii="Arial" w:hAnsi="Arial"/>
          <w:sz w:val="20"/>
          <w:szCs w:val="20"/>
          <w:lang w:val="en-US" w:eastAsia="zh-CN"/>
        </w:rPr>
        <w:t xml:space="preserve"> functionality</w:t>
      </w:r>
      <w:r w:rsidR="0014196C">
        <w:rPr>
          <w:rFonts w:ascii="Arial" w:hAnsi="Arial"/>
          <w:sz w:val="20"/>
          <w:szCs w:val="20"/>
          <w:lang w:val="en-US" w:eastAsia="zh-CN"/>
        </w:rPr>
        <w:t>,</w:t>
      </w:r>
      <w:r w:rsidR="000C257D">
        <w:rPr>
          <w:rFonts w:ascii="Arial" w:hAnsi="Arial"/>
          <w:sz w:val="20"/>
          <w:szCs w:val="20"/>
          <w:lang w:val="en-US" w:eastAsia="zh-CN"/>
        </w:rPr>
        <w:t xml:space="preserve"> as specified in Rel</w:t>
      </w:r>
      <w:r w:rsidR="003314ED">
        <w:rPr>
          <w:rFonts w:ascii="Arial" w:hAnsi="Arial"/>
          <w:sz w:val="20"/>
          <w:szCs w:val="20"/>
          <w:lang w:val="en-US" w:eastAsia="zh-CN"/>
        </w:rPr>
        <w:t>-</w:t>
      </w:r>
      <w:r w:rsidR="000C257D">
        <w:rPr>
          <w:rFonts w:ascii="Arial" w:hAnsi="Arial"/>
          <w:sz w:val="20"/>
          <w:szCs w:val="20"/>
          <w:lang w:val="en-US" w:eastAsia="zh-CN"/>
        </w:rPr>
        <w:t>17 MUSIM</w:t>
      </w:r>
      <w:r w:rsidR="00FE00EB">
        <w:rPr>
          <w:rFonts w:ascii="Arial" w:hAnsi="Arial"/>
          <w:sz w:val="20"/>
          <w:szCs w:val="20"/>
          <w:lang w:val="en-US" w:eastAsia="zh-CN"/>
        </w:rPr>
        <w:t>.</w:t>
      </w:r>
    </w:p>
    <w:p w14:paraId="293F2E04" w14:textId="77777777" w:rsidR="0084491B" w:rsidRPr="00EF2DBF" w:rsidRDefault="0084491B" w:rsidP="0084491B">
      <w:pPr>
        <w:pStyle w:val="ListParagraph"/>
        <w:rPr>
          <w:rFonts w:ascii="Arial" w:hAnsi="Arial"/>
          <w:lang w:eastAsia="zh-CN"/>
        </w:rPr>
      </w:pPr>
    </w:p>
    <w:p w14:paraId="046EC64A" w14:textId="2D830350" w:rsidR="008A0B38" w:rsidRPr="00547D67" w:rsidRDefault="008A0B38" w:rsidP="008A0B38">
      <w:pPr>
        <w:pStyle w:val="Observation"/>
      </w:pPr>
      <w:bookmarkStart w:id="18" w:name="_Toc115396570"/>
      <w:r w:rsidRPr="008A0B38">
        <w:t>When a service requires the DC or CA in Network B (</w:t>
      </w:r>
      <w:proofErr w:type="spellStart"/>
      <w:r w:rsidRPr="008A0B38">
        <w:t>e.g</w:t>
      </w:r>
      <w:proofErr w:type="spellEnd"/>
      <w:r w:rsidRPr="008A0B38">
        <w:t xml:space="preserve"> high bitrate service), the Dual-RX/Dual-TX MUSIM UE needs to </w:t>
      </w:r>
      <w:r>
        <w:t xml:space="preserve">completely </w:t>
      </w:r>
      <w:r w:rsidRPr="008A0B38">
        <w:t xml:space="preserve">leave the Network A to connect to the </w:t>
      </w:r>
      <w:r w:rsidR="00D70A33">
        <w:t>Network B</w:t>
      </w:r>
      <w:r w:rsidRPr="008A0B38">
        <w:t xml:space="preserve"> with full capabilities</w:t>
      </w:r>
      <w:r>
        <w:t>.</w:t>
      </w:r>
      <w:bookmarkEnd w:id="18"/>
    </w:p>
    <w:p w14:paraId="28B9A507" w14:textId="13C0D01A" w:rsidR="008A0B38" w:rsidRPr="00A04F49" w:rsidRDefault="008A0B38" w:rsidP="008A0B38">
      <w:pPr>
        <w:pStyle w:val="Proposal"/>
      </w:pPr>
      <w:bookmarkStart w:id="19" w:name="_Toc115396576"/>
      <w:r>
        <w:t>T</w:t>
      </w:r>
      <w:r w:rsidRPr="00547D67">
        <w:t xml:space="preserve">he </w:t>
      </w:r>
      <w:r w:rsidR="00426C1E" w:rsidRPr="00B20E3C">
        <w:t xml:space="preserve">Dual-RX/Dual-TX MUSIM </w:t>
      </w:r>
      <w:r w:rsidRPr="00547D67">
        <w:t xml:space="preserve">UE should use the </w:t>
      </w:r>
      <w:r w:rsidR="00216D5E">
        <w:t>“</w:t>
      </w:r>
      <w:r w:rsidR="009A00B2" w:rsidRPr="0084491B">
        <w:t>Switching procedure for leaving RRC_CONNECTED</w:t>
      </w:r>
      <w:r w:rsidR="00216D5E">
        <w:t>”</w:t>
      </w:r>
      <w:r w:rsidR="00264D6F">
        <w:t xml:space="preserve"> </w:t>
      </w:r>
      <w:r w:rsidR="005166EA">
        <w:t xml:space="preserve">functionality </w:t>
      </w:r>
      <w:r w:rsidR="00264D6F">
        <w:t xml:space="preserve">to leave completely Network A </w:t>
      </w:r>
      <w:r w:rsidR="00C420BF">
        <w:t>and</w:t>
      </w:r>
      <w:r w:rsidR="00376B4B">
        <w:t xml:space="preserve"> </w:t>
      </w:r>
      <w:r w:rsidR="00376B4B" w:rsidRPr="00376B4B">
        <w:t>use full capability with Network B</w:t>
      </w:r>
      <w:r>
        <w:t>.</w:t>
      </w:r>
      <w:bookmarkEnd w:id="19"/>
    </w:p>
    <w:p w14:paraId="4497AD8B" w14:textId="587217C5" w:rsidR="00EF2DBF" w:rsidRPr="00DE0C2D" w:rsidRDefault="00EF2DBF" w:rsidP="00DF0EA6">
      <w:pPr>
        <w:rPr>
          <w:rFonts w:ascii="Arial" w:hAnsi="Arial"/>
          <w:lang w:eastAsia="zh-CN"/>
        </w:rPr>
      </w:pPr>
    </w:p>
    <w:p w14:paraId="72AEFA32" w14:textId="43A5DBE2" w:rsidR="00DC6AC6" w:rsidRPr="00DC6AC6" w:rsidRDefault="004B0C2C" w:rsidP="00DC6AC6">
      <w:pPr>
        <w:pStyle w:val="ListParagraph"/>
        <w:numPr>
          <w:ilvl w:val="0"/>
          <w:numId w:val="30"/>
        </w:numPr>
        <w:ind w:left="284" w:hanging="284"/>
        <w:rPr>
          <w:rFonts w:ascii="Arial" w:hAnsi="Arial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 xml:space="preserve">It may be </w:t>
      </w:r>
      <w:r w:rsidR="0015193D">
        <w:rPr>
          <w:rFonts w:ascii="Arial" w:hAnsi="Arial"/>
          <w:sz w:val="20"/>
          <w:szCs w:val="20"/>
          <w:lang w:val="en-US" w:eastAsia="zh-CN"/>
        </w:rPr>
        <w:t xml:space="preserve">useful for the </w:t>
      </w:r>
      <w:r w:rsidR="00DE0C2D" w:rsidRPr="005618CC">
        <w:rPr>
          <w:rFonts w:ascii="Arial" w:hAnsi="Arial"/>
          <w:sz w:val="20"/>
          <w:szCs w:val="20"/>
          <w:lang w:eastAsia="zh-CN"/>
        </w:rPr>
        <w:t>Dual-RX/Dual-TX MUSIM</w:t>
      </w:r>
      <w:r w:rsidR="00DE0C2D" w:rsidRPr="005618CC">
        <w:rPr>
          <w:rFonts w:ascii="Arial" w:hAnsi="Arial"/>
          <w:sz w:val="20"/>
          <w:szCs w:val="20"/>
          <w:lang w:val="en-US" w:eastAsia="zh-CN"/>
        </w:rPr>
        <w:t xml:space="preserve"> UE</w:t>
      </w:r>
      <w:r w:rsidR="0015193D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DE0C2D" w:rsidRPr="005618CC">
        <w:rPr>
          <w:rFonts w:ascii="Arial" w:hAnsi="Arial"/>
          <w:sz w:val="20"/>
          <w:szCs w:val="20"/>
          <w:lang w:val="en-US" w:eastAsia="zh-CN"/>
        </w:rPr>
        <w:t xml:space="preserve">to know the reason why it has been paged, to </w:t>
      </w:r>
      <w:r w:rsidR="00CD1E61" w:rsidRPr="00CD1E61">
        <w:rPr>
          <w:rFonts w:ascii="Arial" w:hAnsi="Arial"/>
          <w:sz w:val="20"/>
          <w:szCs w:val="20"/>
          <w:lang w:val="en-US" w:eastAsia="zh-CN"/>
        </w:rPr>
        <w:t>decide if to connect to the other network</w:t>
      </w:r>
      <w:r w:rsidR="00CD1E61">
        <w:rPr>
          <w:rFonts w:ascii="Arial" w:hAnsi="Arial"/>
          <w:sz w:val="20"/>
          <w:szCs w:val="20"/>
          <w:lang w:val="en-US" w:eastAsia="zh-CN"/>
        </w:rPr>
        <w:t>. In this respect</w:t>
      </w:r>
      <w:r w:rsidR="00576839">
        <w:rPr>
          <w:rFonts w:ascii="Arial" w:hAnsi="Arial"/>
          <w:sz w:val="20"/>
          <w:szCs w:val="20"/>
          <w:lang w:val="en-US" w:eastAsia="zh-CN"/>
        </w:rPr>
        <w:t>,</w:t>
      </w:r>
      <w:r w:rsidR="00CD1E61">
        <w:rPr>
          <w:rFonts w:ascii="Arial" w:hAnsi="Arial"/>
          <w:sz w:val="20"/>
          <w:szCs w:val="20"/>
          <w:lang w:val="en-US" w:eastAsia="zh-CN"/>
        </w:rPr>
        <w:t xml:space="preserve"> the </w:t>
      </w:r>
      <w:r w:rsidR="009B29A0">
        <w:rPr>
          <w:rFonts w:ascii="Arial" w:hAnsi="Arial"/>
          <w:sz w:val="20"/>
          <w:szCs w:val="20"/>
          <w:lang w:val="en-US" w:eastAsia="zh-CN"/>
        </w:rPr>
        <w:t>“</w:t>
      </w:r>
      <w:r w:rsidR="009B29A0" w:rsidRPr="009B29A0">
        <w:rPr>
          <w:rFonts w:ascii="Arial" w:hAnsi="Arial"/>
          <w:sz w:val="20"/>
          <w:szCs w:val="20"/>
          <w:lang w:val="en-US" w:eastAsia="zh-CN"/>
        </w:rPr>
        <w:t>Paging with service indication</w:t>
      </w:r>
      <w:r w:rsidR="009B29A0">
        <w:rPr>
          <w:rFonts w:ascii="Arial" w:hAnsi="Arial"/>
          <w:sz w:val="20"/>
          <w:szCs w:val="20"/>
          <w:lang w:val="en-US" w:eastAsia="zh-CN"/>
        </w:rPr>
        <w:t>”</w:t>
      </w:r>
      <w:r w:rsidR="00DE0C2D" w:rsidRPr="005618CC">
        <w:rPr>
          <w:rFonts w:ascii="Arial" w:hAnsi="Arial"/>
          <w:sz w:val="20"/>
          <w:szCs w:val="20"/>
          <w:lang w:eastAsia="zh-CN"/>
        </w:rPr>
        <w:t xml:space="preserve"> </w:t>
      </w:r>
      <w:r w:rsidR="00EF3596">
        <w:rPr>
          <w:rFonts w:ascii="Arial" w:hAnsi="Arial"/>
          <w:sz w:val="20"/>
          <w:szCs w:val="20"/>
          <w:lang w:val="en-US" w:eastAsia="zh-CN"/>
        </w:rPr>
        <w:t xml:space="preserve">functionality </w:t>
      </w:r>
      <w:r w:rsidR="0091417A">
        <w:rPr>
          <w:rFonts w:ascii="Arial" w:hAnsi="Arial"/>
          <w:sz w:val="20"/>
          <w:szCs w:val="20"/>
          <w:lang w:val="en-US" w:eastAsia="zh-CN"/>
        </w:rPr>
        <w:t>as specified for Rel</w:t>
      </w:r>
      <w:r w:rsidR="003314ED">
        <w:rPr>
          <w:rFonts w:ascii="Arial" w:hAnsi="Arial"/>
          <w:sz w:val="20"/>
          <w:szCs w:val="20"/>
          <w:lang w:val="en-US" w:eastAsia="zh-CN"/>
        </w:rPr>
        <w:t>-</w:t>
      </w:r>
      <w:r w:rsidR="0091417A">
        <w:rPr>
          <w:rFonts w:ascii="Arial" w:hAnsi="Arial"/>
          <w:sz w:val="20"/>
          <w:szCs w:val="20"/>
          <w:lang w:val="en-US" w:eastAsia="zh-CN"/>
        </w:rPr>
        <w:t xml:space="preserve">17 MUSIM </w:t>
      </w:r>
      <w:r w:rsidR="00A748FC">
        <w:rPr>
          <w:rFonts w:ascii="Arial" w:hAnsi="Arial"/>
          <w:sz w:val="20"/>
          <w:szCs w:val="20"/>
          <w:lang w:val="en-US" w:eastAsia="zh-CN"/>
        </w:rPr>
        <w:t xml:space="preserve">can be </w:t>
      </w:r>
      <w:r w:rsidR="00EF3596">
        <w:rPr>
          <w:rFonts w:ascii="Arial" w:hAnsi="Arial"/>
          <w:sz w:val="20"/>
          <w:szCs w:val="20"/>
          <w:lang w:val="en-US" w:eastAsia="zh-CN"/>
        </w:rPr>
        <w:t>re</w:t>
      </w:r>
      <w:r w:rsidR="00A748FC">
        <w:rPr>
          <w:rFonts w:ascii="Arial" w:hAnsi="Arial"/>
          <w:sz w:val="20"/>
          <w:szCs w:val="20"/>
          <w:lang w:val="en-US" w:eastAsia="zh-CN"/>
        </w:rPr>
        <w:t>used</w:t>
      </w:r>
      <w:r w:rsidR="00DC6AC6">
        <w:rPr>
          <w:rFonts w:ascii="Arial" w:hAnsi="Arial"/>
          <w:sz w:val="20"/>
          <w:szCs w:val="20"/>
          <w:lang w:val="en-US" w:eastAsia="zh-CN"/>
        </w:rPr>
        <w:t>.</w:t>
      </w:r>
    </w:p>
    <w:p w14:paraId="4BFF4DF5" w14:textId="32861702" w:rsidR="004859D3" w:rsidRPr="00547D67" w:rsidRDefault="004859D3" w:rsidP="002A6F4F">
      <w:pPr>
        <w:pStyle w:val="Observation"/>
        <w:numPr>
          <w:ilvl w:val="0"/>
          <w:numId w:val="0"/>
        </w:numPr>
      </w:pPr>
    </w:p>
    <w:p w14:paraId="1C5E7E4E" w14:textId="04A8DCAF" w:rsidR="004859D3" w:rsidRPr="00A04F49" w:rsidRDefault="004859D3" w:rsidP="004859D3">
      <w:pPr>
        <w:pStyle w:val="Proposal"/>
      </w:pPr>
      <w:bookmarkStart w:id="20" w:name="_Toc115396577"/>
      <w:r>
        <w:t>T</w:t>
      </w:r>
      <w:r w:rsidRPr="00547D67">
        <w:t xml:space="preserve">he </w:t>
      </w:r>
      <w:r w:rsidR="00EF3596">
        <w:rPr>
          <w:lang w:val="en-US"/>
        </w:rPr>
        <w:t>“</w:t>
      </w:r>
      <w:r w:rsidR="00EF3596" w:rsidRPr="009B29A0">
        <w:rPr>
          <w:lang w:val="en-US"/>
        </w:rPr>
        <w:t>Paging with service indication</w:t>
      </w:r>
      <w:r w:rsidR="00EF3596">
        <w:rPr>
          <w:lang w:val="en-US"/>
        </w:rPr>
        <w:t>”</w:t>
      </w:r>
      <w:r w:rsidR="00EF3596" w:rsidRPr="005618CC">
        <w:t xml:space="preserve"> </w:t>
      </w:r>
      <w:r w:rsidR="00EF3596">
        <w:rPr>
          <w:lang w:val="en-US"/>
        </w:rPr>
        <w:t>functionality</w:t>
      </w:r>
      <w:r w:rsidR="00EF3596" w:rsidRPr="00B20E3C">
        <w:t xml:space="preserve"> </w:t>
      </w:r>
      <w:r w:rsidR="00EF3596">
        <w:t>can be reused to allow the D</w:t>
      </w:r>
      <w:r w:rsidR="00426C1E" w:rsidRPr="00B20E3C">
        <w:t xml:space="preserve">ual-RX/Dual-TX MUSIM </w:t>
      </w:r>
      <w:r w:rsidRPr="00547D67">
        <w:t xml:space="preserve">UE </w:t>
      </w:r>
      <w:r>
        <w:t xml:space="preserve">to </w:t>
      </w:r>
      <w:r w:rsidR="00737276" w:rsidRPr="005618CC">
        <w:rPr>
          <w:lang w:val="en-US"/>
        </w:rPr>
        <w:t>know the reason why it has been paged</w:t>
      </w:r>
      <w:r w:rsidR="00737276">
        <w:t xml:space="preserve"> in Network B and to </w:t>
      </w:r>
      <w:r w:rsidR="00B23530">
        <w:t xml:space="preserve">decide if connect to </w:t>
      </w:r>
      <w:r w:rsidR="00D9131B">
        <w:t>that</w:t>
      </w:r>
      <w:r w:rsidR="00B23530">
        <w:t xml:space="preserve"> network</w:t>
      </w:r>
      <w:r>
        <w:t>.</w:t>
      </w:r>
      <w:bookmarkEnd w:id="20"/>
    </w:p>
    <w:p w14:paraId="20D74898" w14:textId="7331AAE1" w:rsidR="00C01F33" w:rsidRPr="00CE0424" w:rsidRDefault="008516BC" w:rsidP="00CE0424">
      <w:pPr>
        <w:pStyle w:val="Heading1"/>
      </w:pPr>
      <w:r>
        <w:t xml:space="preserve">3. </w:t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3C394C6" w14:textId="4C2AA832" w:rsidR="008516B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396567" w:history="1">
        <w:r w:rsidR="008516BC" w:rsidRPr="006952E4">
          <w:rPr>
            <w:rStyle w:val="Hyperlink"/>
            <w:noProof/>
          </w:rPr>
          <w:t>Observation 1</w:t>
        </w:r>
        <w:r w:rsidR="008516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516BC" w:rsidRPr="006952E4">
          <w:rPr>
            <w:rStyle w:val="Hyperlink"/>
            <w:noProof/>
          </w:rPr>
          <w:t>Once the solution for the NR-NR scenario is defined, it is applicable to other scenarios (e.g. when Network B is LTE or when DC/CA is not used), with minor changes.</w:t>
        </w:r>
      </w:hyperlink>
    </w:p>
    <w:p w14:paraId="312F735B" w14:textId="1B3A6A33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68" w:history="1">
        <w:r w:rsidRPr="006952E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952E4">
          <w:rPr>
            <w:rStyle w:val="Hyperlink"/>
            <w:noProof/>
          </w:rPr>
          <w:t>Currently, a UE can indicate its “preference” about a certain feature by sending the UEAssistanceInformation message to the network.</w:t>
        </w:r>
      </w:hyperlink>
    </w:p>
    <w:p w14:paraId="0469349E" w14:textId="10776952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69" w:history="1">
        <w:r w:rsidRPr="006952E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952E4">
          <w:rPr>
            <w:rStyle w:val="Hyperlink"/>
            <w:noProof/>
          </w:rPr>
          <w:t>When a Dual-RX/Dual-TX MUSIM UE is in RRC_CONNECTED state Network A, using DC or CA, and in RRC_IDLE/RRC_INACTIVE in Network B, the UE uses both the transceivers in Network A, and cannot monitor the Network B for incoming Paging, cell measurements, etc.</w:t>
        </w:r>
      </w:hyperlink>
    </w:p>
    <w:p w14:paraId="53143A9C" w14:textId="14E888EC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0" w:history="1">
        <w:r w:rsidRPr="006952E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952E4">
          <w:rPr>
            <w:rStyle w:val="Hyperlink"/>
            <w:noProof/>
          </w:rPr>
          <w:t>When a service requires the DC or CA in Network B (e.g high bitrate service), the Dual-RX/Dual-TX MUSIM UE needs to completely leave the Network A to connect to the Network B with full capabilities.</w:t>
        </w:r>
      </w:hyperlink>
    </w:p>
    <w:p w14:paraId="7570C759" w14:textId="4A1948C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327042" w14:textId="6369CA24" w:rsidR="008516B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396571" w:history="1">
        <w:r w:rsidR="008516BC" w:rsidRPr="00D774ED">
          <w:rPr>
            <w:rStyle w:val="Hyperlink"/>
            <w:noProof/>
          </w:rPr>
          <w:t>Proposal 1</w:t>
        </w:r>
        <w:r w:rsidR="008516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516BC" w:rsidRPr="00D774ED">
          <w:rPr>
            <w:rStyle w:val="Hyperlink"/>
            <w:noProof/>
          </w:rPr>
          <w:t>RAN2 should focus on the scenario where Network A is NR SA (with CA) or NR-DC, and Network B is NR. The case where Network B is LTE should be down-prioritized.</w:t>
        </w:r>
      </w:hyperlink>
    </w:p>
    <w:p w14:paraId="7E0983B1" w14:textId="34F521B7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2" w:history="1">
        <w:r w:rsidRPr="00D774E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774ED">
          <w:rPr>
            <w:rStyle w:val="Hyperlink"/>
            <w:noProof/>
          </w:rPr>
          <w:t xml:space="preserve">The following is assumed when defining the solution: </w:t>
        </w:r>
        <w:r>
          <w:rPr>
            <w:rStyle w:val="Hyperlink"/>
            <w:noProof/>
          </w:rPr>
          <w:br/>
        </w:r>
        <w:r w:rsidRPr="00D774ED">
          <w:rPr>
            <w:rStyle w:val="Hyperlink"/>
            <w:noProof/>
          </w:rPr>
          <w:t xml:space="preserve">- The two networks are independent (i.e. no inter-network communication); </w:t>
        </w:r>
        <w:r>
          <w:rPr>
            <w:rStyle w:val="Hyperlink"/>
            <w:noProof/>
          </w:rPr>
          <w:br/>
        </w:r>
        <w:r w:rsidRPr="00D774ED">
          <w:rPr>
            <w:rStyle w:val="Hyperlink"/>
            <w:noProof/>
          </w:rPr>
          <w:t xml:space="preserve">- The two networks have the same priority (i.e., no controller-secondary dependency); </w:t>
        </w:r>
        <w:r>
          <w:rPr>
            <w:rStyle w:val="Hyperlink"/>
            <w:noProof/>
          </w:rPr>
          <w:br/>
        </w:r>
        <w:r w:rsidRPr="00D774ED">
          <w:rPr>
            <w:rStyle w:val="Hyperlink"/>
            <w:noProof/>
          </w:rPr>
          <w:t xml:space="preserve">- Both the network support this feature; </w:t>
        </w:r>
        <w:r>
          <w:rPr>
            <w:rStyle w:val="Hyperlink"/>
            <w:noProof/>
          </w:rPr>
          <w:br/>
        </w:r>
        <w:r w:rsidRPr="00D774ED">
          <w:rPr>
            <w:rStyle w:val="Hyperlink"/>
            <w:noProof/>
          </w:rPr>
          <w:t xml:space="preserve">- The Core Network is not aware of the temporary restrictions of the UE capability; </w:t>
        </w:r>
        <w:r>
          <w:rPr>
            <w:rStyle w:val="Hyperlink"/>
            <w:noProof/>
          </w:rPr>
          <w:br/>
        </w:r>
        <w:r w:rsidRPr="00D774ED">
          <w:rPr>
            <w:rStyle w:val="Hyperlink"/>
            <w:noProof/>
          </w:rPr>
          <w:t>- The Dual-RX/Dual-TX MUSIM UE, when not in RRC_CONNECTED state, can be in RRC_IDLE or RRC_INACTIVE in each of the two networks.</w:t>
        </w:r>
      </w:hyperlink>
    </w:p>
    <w:p w14:paraId="4E0E16D5" w14:textId="60F1A6A4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3" w:history="1">
        <w:r w:rsidRPr="00D774E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774ED">
          <w:rPr>
            <w:rStyle w:val="Hyperlink"/>
            <w:noProof/>
          </w:rPr>
          <w:t>In order to limit the standardization and implementation impacts, the existing standardized procedures are used: no new message should be introduced, but the existing messages can be extended with new IEs.</w:t>
        </w:r>
      </w:hyperlink>
    </w:p>
    <w:p w14:paraId="0D8EDB33" w14:textId="6623FE6B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4" w:history="1">
        <w:r w:rsidRPr="00D774E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774ED">
          <w:rPr>
            <w:rStyle w:val="Hyperlink"/>
            <w:noProof/>
          </w:rPr>
          <w:t>The UEAssistanceInformation message is used by the Dual-RX/Dual-TX MUSIM UE to indicate its preference on temporary UE capability restriction and removal of the restriction.</w:t>
        </w:r>
      </w:hyperlink>
    </w:p>
    <w:p w14:paraId="3C7BE3A2" w14:textId="094A6E22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5" w:history="1">
        <w:r w:rsidRPr="00D774ED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774ED">
          <w:rPr>
            <w:rStyle w:val="Hyperlink"/>
            <w:noProof/>
          </w:rPr>
          <w:t>The Dual-RX/Dual-TX MUSIM UE should use the MUSIM gaps (i.e., “Switching procedure without leaving RRC_CONNECTED” functionality) to be able to monitor the Network B, when using full capabilities (e.g. DC or CA) in Network A.</w:t>
        </w:r>
      </w:hyperlink>
    </w:p>
    <w:p w14:paraId="77D888DA" w14:textId="63EA8504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6" w:history="1">
        <w:r w:rsidRPr="00D774E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774ED">
          <w:rPr>
            <w:rStyle w:val="Hyperlink"/>
            <w:noProof/>
          </w:rPr>
          <w:t>The Dual-RX/Dual-TX MUSIM UE should use the “Switching procedure for leaving RRC_CONNECTED” functionality to leave completely Network A and use full capability with Network B.</w:t>
        </w:r>
      </w:hyperlink>
    </w:p>
    <w:p w14:paraId="49070C94" w14:textId="4293A992" w:rsidR="008516BC" w:rsidRDefault="008516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577" w:history="1">
        <w:r w:rsidRPr="00D774ED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774ED">
          <w:rPr>
            <w:rStyle w:val="Hyperlink"/>
            <w:noProof/>
          </w:rPr>
          <w:t xml:space="preserve">The </w:t>
        </w:r>
        <w:r w:rsidRPr="00D774ED">
          <w:rPr>
            <w:rStyle w:val="Hyperlink"/>
            <w:noProof/>
            <w:lang w:val="en-US"/>
          </w:rPr>
          <w:t>“Paging with service indication”</w:t>
        </w:r>
        <w:r w:rsidRPr="00D774ED">
          <w:rPr>
            <w:rStyle w:val="Hyperlink"/>
            <w:noProof/>
          </w:rPr>
          <w:t xml:space="preserve"> </w:t>
        </w:r>
        <w:r w:rsidRPr="00D774ED">
          <w:rPr>
            <w:rStyle w:val="Hyperlink"/>
            <w:noProof/>
            <w:lang w:val="en-US"/>
          </w:rPr>
          <w:t>functionality</w:t>
        </w:r>
        <w:r w:rsidRPr="00D774ED">
          <w:rPr>
            <w:rStyle w:val="Hyperlink"/>
            <w:noProof/>
          </w:rPr>
          <w:t xml:space="preserve"> can be reused to allow the Dual-RX/Dual-TX MUSIM UE to </w:t>
        </w:r>
        <w:r w:rsidRPr="00D774ED">
          <w:rPr>
            <w:rStyle w:val="Hyperlink"/>
            <w:noProof/>
            <w:lang w:val="en-US"/>
          </w:rPr>
          <w:t>know the reason why it has been paged</w:t>
        </w:r>
        <w:r w:rsidRPr="00D774ED">
          <w:rPr>
            <w:rStyle w:val="Hyperlink"/>
            <w:noProof/>
          </w:rPr>
          <w:t xml:space="preserve"> in Network B and to decide if connect to that network.</w:t>
        </w:r>
      </w:hyperlink>
    </w:p>
    <w:p w14:paraId="64F3E645" w14:textId="789EDBA1" w:rsidR="00C01F33" w:rsidRDefault="006E1C82" w:rsidP="009D2EDC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Start w:id="21" w:name="_In-sequence_SDU_delivery"/>
      <w:bookmarkEnd w:id="21"/>
    </w:p>
    <w:p w14:paraId="015CA32F" w14:textId="1D1B42F2" w:rsidR="008516BC" w:rsidRDefault="008516BC" w:rsidP="009D2EDC">
      <w:pPr>
        <w:pStyle w:val="BodyText"/>
        <w:rPr>
          <w:b/>
          <w:bCs/>
          <w:lang w:val="en-US"/>
        </w:rPr>
      </w:pPr>
    </w:p>
    <w:p w14:paraId="39E3FB81" w14:textId="6EE15DED" w:rsidR="008516BC" w:rsidRDefault="008516BC" w:rsidP="009D2EDC">
      <w:pPr>
        <w:pStyle w:val="BodyText"/>
        <w:rPr>
          <w:b/>
          <w:bCs/>
          <w:lang w:val="en-US"/>
        </w:rPr>
      </w:pPr>
    </w:p>
    <w:p w14:paraId="56DD3027" w14:textId="7E8D2719" w:rsidR="008516BC" w:rsidRDefault="008516BC" w:rsidP="009D2EDC">
      <w:pPr>
        <w:pStyle w:val="BodyText"/>
        <w:rPr>
          <w:b/>
          <w:bCs/>
          <w:lang w:val="en-US"/>
        </w:rPr>
      </w:pPr>
    </w:p>
    <w:p w14:paraId="0821EF9C" w14:textId="18F1DB29" w:rsidR="008516BC" w:rsidRDefault="008516BC" w:rsidP="009D2EDC">
      <w:pPr>
        <w:pStyle w:val="BodyText"/>
        <w:rPr>
          <w:b/>
          <w:bCs/>
          <w:lang w:val="en-US"/>
        </w:rPr>
      </w:pPr>
    </w:p>
    <w:p w14:paraId="1171832C" w14:textId="77777777" w:rsidR="008516BC" w:rsidRPr="00CE0424" w:rsidRDefault="008516BC" w:rsidP="009D2EDC">
      <w:pPr>
        <w:pStyle w:val="BodyText"/>
      </w:pPr>
    </w:p>
    <w:p w14:paraId="7BD5CFC3" w14:textId="05326023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0F5917EB" w:rsidR="003A7EF3" w:rsidRPr="00CE0424" w:rsidRDefault="007A4944" w:rsidP="00CE0424">
      <w:pPr>
        <w:pStyle w:val="Reference"/>
      </w:pPr>
      <w:bookmarkStart w:id="22" w:name="_Ref174151459"/>
      <w:bookmarkStart w:id="23" w:name="_Ref189809556"/>
      <w:r w:rsidRPr="007A4944">
        <w:t>RP-220955</w:t>
      </w:r>
      <w:r>
        <w:t>, WID</w:t>
      </w:r>
      <w:r w:rsidR="00E33513">
        <w:t>:</w:t>
      </w:r>
      <w:r>
        <w:t xml:space="preserve"> </w:t>
      </w:r>
      <w:bookmarkEnd w:id="22"/>
      <w:bookmarkEnd w:id="23"/>
      <w:r w:rsidR="00E33513" w:rsidRPr="00E33513">
        <w:t>Dual Transmission/Reception (Tx/Rx) Multi-SIM for NR</w:t>
      </w:r>
    </w:p>
    <w:sectPr w:rsidR="003A7EF3" w:rsidRPr="00CE0424" w:rsidSect="008B494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553D" w14:textId="77777777" w:rsidR="00F304ED" w:rsidRDefault="00F304ED">
      <w:r>
        <w:separator/>
      </w:r>
    </w:p>
  </w:endnote>
  <w:endnote w:type="continuationSeparator" w:id="0">
    <w:p w14:paraId="5F5A7D8A" w14:textId="77777777" w:rsidR="00F304ED" w:rsidRDefault="00F304ED">
      <w:r>
        <w:continuationSeparator/>
      </w:r>
    </w:p>
  </w:endnote>
  <w:endnote w:type="continuationNotice" w:id="1">
    <w:p w14:paraId="5F5D9686" w14:textId="77777777" w:rsidR="00F304ED" w:rsidRDefault="00F304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39F9C" w14:textId="77777777" w:rsidR="00F304ED" w:rsidRDefault="00F304ED">
      <w:r>
        <w:separator/>
      </w:r>
    </w:p>
  </w:footnote>
  <w:footnote w:type="continuationSeparator" w:id="0">
    <w:p w14:paraId="12C79125" w14:textId="77777777" w:rsidR="00F304ED" w:rsidRDefault="00F304ED">
      <w:r>
        <w:continuationSeparator/>
      </w:r>
    </w:p>
  </w:footnote>
  <w:footnote w:type="continuationNotice" w:id="1">
    <w:p w14:paraId="68527898" w14:textId="77777777" w:rsidR="00F304ED" w:rsidRDefault="00F304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9031D1"/>
    <w:multiLevelType w:val="hybridMultilevel"/>
    <w:tmpl w:val="EE409F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5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20"/>
  </w:num>
  <w:num w:numId="16">
    <w:abstractNumId w:val="26"/>
  </w:num>
  <w:num w:numId="17">
    <w:abstractNumId w:val="8"/>
  </w:num>
  <w:num w:numId="18">
    <w:abstractNumId w:val="10"/>
  </w:num>
  <w:num w:numId="19">
    <w:abstractNumId w:val="4"/>
  </w:num>
  <w:num w:numId="20">
    <w:abstractNumId w:val="28"/>
  </w:num>
  <w:num w:numId="21">
    <w:abstractNumId w:val="16"/>
  </w:num>
  <w:num w:numId="22">
    <w:abstractNumId w:val="27"/>
  </w:num>
  <w:num w:numId="23">
    <w:abstractNumId w:val="6"/>
  </w:num>
  <w:num w:numId="24">
    <w:abstractNumId w:val="7"/>
  </w:num>
  <w:num w:numId="25">
    <w:abstractNumId w:val="5"/>
  </w:num>
  <w:num w:numId="26">
    <w:abstractNumId w:val="13"/>
  </w:num>
  <w:num w:numId="27">
    <w:abstractNumId w:val="29"/>
  </w:num>
  <w:num w:numId="28">
    <w:abstractNumId w:val="12"/>
  </w:num>
  <w:num w:numId="29">
    <w:abstractNumId w:val="9"/>
  </w:num>
  <w:num w:numId="3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104"/>
    <w:rsid w:val="00007137"/>
    <w:rsid w:val="00007CDC"/>
    <w:rsid w:val="000102C4"/>
    <w:rsid w:val="00011B28"/>
    <w:rsid w:val="00012EF8"/>
    <w:rsid w:val="0001344F"/>
    <w:rsid w:val="00015D15"/>
    <w:rsid w:val="00017B79"/>
    <w:rsid w:val="000235C9"/>
    <w:rsid w:val="000253D1"/>
    <w:rsid w:val="0002564D"/>
    <w:rsid w:val="00025ECA"/>
    <w:rsid w:val="000278E5"/>
    <w:rsid w:val="000325B8"/>
    <w:rsid w:val="000331D2"/>
    <w:rsid w:val="00033538"/>
    <w:rsid w:val="00034C15"/>
    <w:rsid w:val="00036BA1"/>
    <w:rsid w:val="000422E2"/>
    <w:rsid w:val="00042F22"/>
    <w:rsid w:val="00043970"/>
    <w:rsid w:val="000444EF"/>
    <w:rsid w:val="00045DE1"/>
    <w:rsid w:val="00052A07"/>
    <w:rsid w:val="000534E3"/>
    <w:rsid w:val="0005606A"/>
    <w:rsid w:val="00057117"/>
    <w:rsid w:val="000616E7"/>
    <w:rsid w:val="000625E6"/>
    <w:rsid w:val="0006487E"/>
    <w:rsid w:val="00065501"/>
    <w:rsid w:val="00065E1A"/>
    <w:rsid w:val="00074BD7"/>
    <w:rsid w:val="00077E5F"/>
    <w:rsid w:val="0008036A"/>
    <w:rsid w:val="00081AE6"/>
    <w:rsid w:val="000833B0"/>
    <w:rsid w:val="00083D03"/>
    <w:rsid w:val="000855EB"/>
    <w:rsid w:val="00085B52"/>
    <w:rsid w:val="000866F2"/>
    <w:rsid w:val="0009009F"/>
    <w:rsid w:val="00091557"/>
    <w:rsid w:val="000924C1"/>
    <w:rsid w:val="000924F0"/>
    <w:rsid w:val="00092797"/>
    <w:rsid w:val="00093474"/>
    <w:rsid w:val="00093780"/>
    <w:rsid w:val="0009510F"/>
    <w:rsid w:val="000A0B9A"/>
    <w:rsid w:val="000A0DB1"/>
    <w:rsid w:val="000A1B7B"/>
    <w:rsid w:val="000A56F2"/>
    <w:rsid w:val="000A6466"/>
    <w:rsid w:val="000A7477"/>
    <w:rsid w:val="000B2719"/>
    <w:rsid w:val="000B3A8F"/>
    <w:rsid w:val="000B4AB9"/>
    <w:rsid w:val="000B58C3"/>
    <w:rsid w:val="000B61E9"/>
    <w:rsid w:val="000C08FE"/>
    <w:rsid w:val="000C165A"/>
    <w:rsid w:val="000C257D"/>
    <w:rsid w:val="000C2E19"/>
    <w:rsid w:val="000C4F6E"/>
    <w:rsid w:val="000D0D07"/>
    <w:rsid w:val="000D3052"/>
    <w:rsid w:val="000D4797"/>
    <w:rsid w:val="000E0193"/>
    <w:rsid w:val="000E0527"/>
    <w:rsid w:val="000E0DC3"/>
    <w:rsid w:val="000E1E92"/>
    <w:rsid w:val="000E242C"/>
    <w:rsid w:val="000E31D0"/>
    <w:rsid w:val="000E42EF"/>
    <w:rsid w:val="000E6F2E"/>
    <w:rsid w:val="000E79DC"/>
    <w:rsid w:val="000F06D6"/>
    <w:rsid w:val="000F0EB1"/>
    <w:rsid w:val="000F1106"/>
    <w:rsid w:val="000F1274"/>
    <w:rsid w:val="000F3251"/>
    <w:rsid w:val="000F3BE9"/>
    <w:rsid w:val="000F3F6C"/>
    <w:rsid w:val="000F41C9"/>
    <w:rsid w:val="000F6BFD"/>
    <w:rsid w:val="000F6DF3"/>
    <w:rsid w:val="000F75FD"/>
    <w:rsid w:val="001005FF"/>
    <w:rsid w:val="0010459E"/>
    <w:rsid w:val="00106028"/>
    <w:rsid w:val="001062FB"/>
    <w:rsid w:val="001063E6"/>
    <w:rsid w:val="0010681D"/>
    <w:rsid w:val="001070FD"/>
    <w:rsid w:val="001101D6"/>
    <w:rsid w:val="00112A9C"/>
    <w:rsid w:val="00113CF4"/>
    <w:rsid w:val="00114AB8"/>
    <w:rsid w:val="001153EA"/>
    <w:rsid w:val="00115643"/>
    <w:rsid w:val="00116765"/>
    <w:rsid w:val="0011695A"/>
    <w:rsid w:val="001174D4"/>
    <w:rsid w:val="001219F5"/>
    <w:rsid w:val="00121A20"/>
    <w:rsid w:val="0012377F"/>
    <w:rsid w:val="00124314"/>
    <w:rsid w:val="0012684F"/>
    <w:rsid w:val="00126B4A"/>
    <w:rsid w:val="00131616"/>
    <w:rsid w:val="00132FD0"/>
    <w:rsid w:val="001344C0"/>
    <w:rsid w:val="001346FA"/>
    <w:rsid w:val="00135252"/>
    <w:rsid w:val="001354B5"/>
    <w:rsid w:val="00136DE5"/>
    <w:rsid w:val="00137AB5"/>
    <w:rsid w:val="00137F0B"/>
    <w:rsid w:val="0014196C"/>
    <w:rsid w:val="00146E80"/>
    <w:rsid w:val="0015193D"/>
    <w:rsid w:val="00151E23"/>
    <w:rsid w:val="001526E0"/>
    <w:rsid w:val="00153AB1"/>
    <w:rsid w:val="001551B5"/>
    <w:rsid w:val="00155929"/>
    <w:rsid w:val="001659C1"/>
    <w:rsid w:val="0016699B"/>
    <w:rsid w:val="001721B9"/>
    <w:rsid w:val="00173A8E"/>
    <w:rsid w:val="00173B3F"/>
    <w:rsid w:val="0017502C"/>
    <w:rsid w:val="00176DAD"/>
    <w:rsid w:val="0018143F"/>
    <w:rsid w:val="00181FF8"/>
    <w:rsid w:val="00184C94"/>
    <w:rsid w:val="00185B4A"/>
    <w:rsid w:val="00190AC1"/>
    <w:rsid w:val="0019341A"/>
    <w:rsid w:val="00197DF9"/>
    <w:rsid w:val="001A0B47"/>
    <w:rsid w:val="001A1987"/>
    <w:rsid w:val="001A2564"/>
    <w:rsid w:val="001A31DA"/>
    <w:rsid w:val="001A5E28"/>
    <w:rsid w:val="001A6173"/>
    <w:rsid w:val="001A6CBA"/>
    <w:rsid w:val="001B0D97"/>
    <w:rsid w:val="001B23B5"/>
    <w:rsid w:val="001B508C"/>
    <w:rsid w:val="001B5A5D"/>
    <w:rsid w:val="001C1CE5"/>
    <w:rsid w:val="001C3D2A"/>
    <w:rsid w:val="001C4263"/>
    <w:rsid w:val="001C7BDA"/>
    <w:rsid w:val="001C7D7C"/>
    <w:rsid w:val="001D0142"/>
    <w:rsid w:val="001D4703"/>
    <w:rsid w:val="001D51BA"/>
    <w:rsid w:val="001D53E7"/>
    <w:rsid w:val="001D6342"/>
    <w:rsid w:val="001D6D53"/>
    <w:rsid w:val="001E5101"/>
    <w:rsid w:val="001E58E2"/>
    <w:rsid w:val="001E6324"/>
    <w:rsid w:val="001E7AED"/>
    <w:rsid w:val="001F0A0A"/>
    <w:rsid w:val="001F31E3"/>
    <w:rsid w:val="001F3916"/>
    <w:rsid w:val="001F54C5"/>
    <w:rsid w:val="001F662C"/>
    <w:rsid w:val="001F7074"/>
    <w:rsid w:val="00200490"/>
    <w:rsid w:val="00201F3A"/>
    <w:rsid w:val="00203F96"/>
    <w:rsid w:val="0020584C"/>
    <w:rsid w:val="002069B2"/>
    <w:rsid w:val="0020711F"/>
    <w:rsid w:val="00207FA3"/>
    <w:rsid w:val="00214DA8"/>
    <w:rsid w:val="00215423"/>
    <w:rsid w:val="002158FA"/>
    <w:rsid w:val="00215EE0"/>
    <w:rsid w:val="00216D5E"/>
    <w:rsid w:val="00216D9E"/>
    <w:rsid w:val="00220600"/>
    <w:rsid w:val="002224DB"/>
    <w:rsid w:val="00223DDE"/>
    <w:rsid w:val="00223E74"/>
    <w:rsid w:val="00223FCB"/>
    <w:rsid w:val="002252C3"/>
    <w:rsid w:val="00225C54"/>
    <w:rsid w:val="002272DE"/>
    <w:rsid w:val="002277D4"/>
    <w:rsid w:val="002279C9"/>
    <w:rsid w:val="00230765"/>
    <w:rsid w:val="00230D18"/>
    <w:rsid w:val="002319E4"/>
    <w:rsid w:val="00235632"/>
    <w:rsid w:val="00235872"/>
    <w:rsid w:val="00241559"/>
    <w:rsid w:val="002420AD"/>
    <w:rsid w:val="00242E0C"/>
    <w:rsid w:val="002435B3"/>
    <w:rsid w:val="002441C7"/>
    <w:rsid w:val="002458EB"/>
    <w:rsid w:val="00246702"/>
    <w:rsid w:val="002500C8"/>
    <w:rsid w:val="002507BB"/>
    <w:rsid w:val="002518CD"/>
    <w:rsid w:val="0025322E"/>
    <w:rsid w:val="002533EC"/>
    <w:rsid w:val="00257543"/>
    <w:rsid w:val="002603F7"/>
    <w:rsid w:val="002617E7"/>
    <w:rsid w:val="00264228"/>
    <w:rsid w:val="00264334"/>
    <w:rsid w:val="002645B4"/>
    <w:rsid w:val="0026473E"/>
    <w:rsid w:val="00264D6F"/>
    <w:rsid w:val="002656E0"/>
    <w:rsid w:val="00266214"/>
    <w:rsid w:val="00267C83"/>
    <w:rsid w:val="002702C6"/>
    <w:rsid w:val="002707EE"/>
    <w:rsid w:val="0027144F"/>
    <w:rsid w:val="00271813"/>
    <w:rsid w:val="00271F3A"/>
    <w:rsid w:val="002729A7"/>
    <w:rsid w:val="00273278"/>
    <w:rsid w:val="002737F4"/>
    <w:rsid w:val="002805F5"/>
    <w:rsid w:val="00280751"/>
    <w:rsid w:val="0028280A"/>
    <w:rsid w:val="002835B2"/>
    <w:rsid w:val="00286AB5"/>
    <w:rsid w:val="00286ACD"/>
    <w:rsid w:val="00287838"/>
    <w:rsid w:val="002907B5"/>
    <w:rsid w:val="0029152C"/>
    <w:rsid w:val="00292EB7"/>
    <w:rsid w:val="00292F22"/>
    <w:rsid w:val="00295B3E"/>
    <w:rsid w:val="00296227"/>
    <w:rsid w:val="00296F44"/>
    <w:rsid w:val="00297487"/>
    <w:rsid w:val="0029777D"/>
    <w:rsid w:val="00297A05"/>
    <w:rsid w:val="002A055E"/>
    <w:rsid w:val="002A05C1"/>
    <w:rsid w:val="002A13AC"/>
    <w:rsid w:val="002A1ADC"/>
    <w:rsid w:val="002A1C78"/>
    <w:rsid w:val="002A1D4E"/>
    <w:rsid w:val="002A2869"/>
    <w:rsid w:val="002A2D09"/>
    <w:rsid w:val="002A49C1"/>
    <w:rsid w:val="002A5015"/>
    <w:rsid w:val="002A6F4F"/>
    <w:rsid w:val="002B152C"/>
    <w:rsid w:val="002B24D6"/>
    <w:rsid w:val="002B4B70"/>
    <w:rsid w:val="002C41E6"/>
    <w:rsid w:val="002C611C"/>
    <w:rsid w:val="002D021D"/>
    <w:rsid w:val="002D071A"/>
    <w:rsid w:val="002D34B2"/>
    <w:rsid w:val="002D48B0"/>
    <w:rsid w:val="002D5B37"/>
    <w:rsid w:val="002D7637"/>
    <w:rsid w:val="002D7A47"/>
    <w:rsid w:val="002E17F2"/>
    <w:rsid w:val="002E1A92"/>
    <w:rsid w:val="002E6239"/>
    <w:rsid w:val="002E69F6"/>
    <w:rsid w:val="002E7CAE"/>
    <w:rsid w:val="002F2771"/>
    <w:rsid w:val="002F37A9"/>
    <w:rsid w:val="00300B66"/>
    <w:rsid w:val="00300E87"/>
    <w:rsid w:val="003014A8"/>
    <w:rsid w:val="00301CE6"/>
    <w:rsid w:val="0030256B"/>
    <w:rsid w:val="003044AB"/>
    <w:rsid w:val="0030501F"/>
    <w:rsid w:val="003061D7"/>
    <w:rsid w:val="00307BA1"/>
    <w:rsid w:val="00311702"/>
    <w:rsid w:val="00311E82"/>
    <w:rsid w:val="00313FD6"/>
    <w:rsid w:val="003143BD"/>
    <w:rsid w:val="00315363"/>
    <w:rsid w:val="003165D9"/>
    <w:rsid w:val="00316F1F"/>
    <w:rsid w:val="003203ED"/>
    <w:rsid w:val="00322C9F"/>
    <w:rsid w:val="00324D23"/>
    <w:rsid w:val="00327A95"/>
    <w:rsid w:val="00327AA9"/>
    <w:rsid w:val="003314ED"/>
    <w:rsid w:val="00331751"/>
    <w:rsid w:val="003325ED"/>
    <w:rsid w:val="00334579"/>
    <w:rsid w:val="00335858"/>
    <w:rsid w:val="00336BDA"/>
    <w:rsid w:val="00340C56"/>
    <w:rsid w:val="0034134D"/>
    <w:rsid w:val="00342BD7"/>
    <w:rsid w:val="00346C2F"/>
    <w:rsid w:val="00346DB5"/>
    <w:rsid w:val="00347335"/>
    <w:rsid w:val="003477B1"/>
    <w:rsid w:val="0034784E"/>
    <w:rsid w:val="00347D7B"/>
    <w:rsid w:val="00351675"/>
    <w:rsid w:val="003516F7"/>
    <w:rsid w:val="00353747"/>
    <w:rsid w:val="00356A09"/>
    <w:rsid w:val="00357380"/>
    <w:rsid w:val="003602D9"/>
    <w:rsid w:val="003604CE"/>
    <w:rsid w:val="00362B2F"/>
    <w:rsid w:val="00364710"/>
    <w:rsid w:val="00366C99"/>
    <w:rsid w:val="003672B4"/>
    <w:rsid w:val="00370E47"/>
    <w:rsid w:val="00371811"/>
    <w:rsid w:val="003742AC"/>
    <w:rsid w:val="00376B4B"/>
    <w:rsid w:val="00377CE1"/>
    <w:rsid w:val="00380DA1"/>
    <w:rsid w:val="00385BF0"/>
    <w:rsid w:val="0038607E"/>
    <w:rsid w:val="00386DE9"/>
    <w:rsid w:val="0038735F"/>
    <w:rsid w:val="003924F6"/>
    <w:rsid w:val="003939FF"/>
    <w:rsid w:val="00394B44"/>
    <w:rsid w:val="00394E0A"/>
    <w:rsid w:val="003A0296"/>
    <w:rsid w:val="003A02C2"/>
    <w:rsid w:val="003A2223"/>
    <w:rsid w:val="003A2800"/>
    <w:rsid w:val="003A2918"/>
    <w:rsid w:val="003A2A0F"/>
    <w:rsid w:val="003A44B7"/>
    <w:rsid w:val="003A45A1"/>
    <w:rsid w:val="003A46A5"/>
    <w:rsid w:val="003A5B0A"/>
    <w:rsid w:val="003A6BAC"/>
    <w:rsid w:val="003A70A4"/>
    <w:rsid w:val="003A7EF3"/>
    <w:rsid w:val="003B159C"/>
    <w:rsid w:val="003B369F"/>
    <w:rsid w:val="003B36A3"/>
    <w:rsid w:val="003B6463"/>
    <w:rsid w:val="003B64BB"/>
    <w:rsid w:val="003B7FE5"/>
    <w:rsid w:val="003C11C8"/>
    <w:rsid w:val="003C15AA"/>
    <w:rsid w:val="003C2702"/>
    <w:rsid w:val="003C27EC"/>
    <w:rsid w:val="003C47F9"/>
    <w:rsid w:val="003C63B9"/>
    <w:rsid w:val="003C7806"/>
    <w:rsid w:val="003D109F"/>
    <w:rsid w:val="003D2478"/>
    <w:rsid w:val="003D2FEB"/>
    <w:rsid w:val="003D3273"/>
    <w:rsid w:val="003D3B75"/>
    <w:rsid w:val="003D3C45"/>
    <w:rsid w:val="003D4ECA"/>
    <w:rsid w:val="003D5B1F"/>
    <w:rsid w:val="003D7B7B"/>
    <w:rsid w:val="003E15FA"/>
    <w:rsid w:val="003E1C67"/>
    <w:rsid w:val="003E431F"/>
    <w:rsid w:val="003E55E4"/>
    <w:rsid w:val="003E74E3"/>
    <w:rsid w:val="003F05C7"/>
    <w:rsid w:val="003F15A2"/>
    <w:rsid w:val="003F2CD4"/>
    <w:rsid w:val="003F3994"/>
    <w:rsid w:val="003F6BBE"/>
    <w:rsid w:val="003F727A"/>
    <w:rsid w:val="004000E8"/>
    <w:rsid w:val="00402E2B"/>
    <w:rsid w:val="004044F1"/>
    <w:rsid w:val="00404690"/>
    <w:rsid w:val="0040512B"/>
    <w:rsid w:val="0040538D"/>
    <w:rsid w:val="00405CA5"/>
    <w:rsid w:val="00407CD3"/>
    <w:rsid w:val="00410134"/>
    <w:rsid w:val="00410B72"/>
    <w:rsid w:val="00410F18"/>
    <w:rsid w:val="0041263E"/>
    <w:rsid w:val="00413AAC"/>
    <w:rsid w:val="00413E92"/>
    <w:rsid w:val="004169F6"/>
    <w:rsid w:val="00421105"/>
    <w:rsid w:val="00422AA4"/>
    <w:rsid w:val="004242F4"/>
    <w:rsid w:val="00426C1E"/>
    <w:rsid w:val="00427248"/>
    <w:rsid w:val="004334C4"/>
    <w:rsid w:val="0043426D"/>
    <w:rsid w:val="00435076"/>
    <w:rsid w:val="004355A4"/>
    <w:rsid w:val="00437447"/>
    <w:rsid w:val="00441538"/>
    <w:rsid w:val="00441A92"/>
    <w:rsid w:val="004424D4"/>
    <w:rsid w:val="00442D2D"/>
    <w:rsid w:val="004431DC"/>
    <w:rsid w:val="0044446E"/>
    <w:rsid w:val="00444F56"/>
    <w:rsid w:val="00446488"/>
    <w:rsid w:val="00450D40"/>
    <w:rsid w:val="004517AA"/>
    <w:rsid w:val="004519EA"/>
    <w:rsid w:val="00452CAC"/>
    <w:rsid w:val="00456AF5"/>
    <w:rsid w:val="0045725B"/>
    <w:rsid w:val="00457565"/>
    <w:rsid w:val="00457B71"/>
    <w:rsid w:val="00457DDA"/>
    <w:rsid w:val="00457FB3"/>
    <w:rsid w:val="00460D7F"/>
    <w:rsid w:val="00461ABB"/>
    <w:rsid w:val="004669E2"/>
    <w:rsid w:val="00466DC9"/>
    <w:rsid w:val="00470500"/>
    <w:rsid w:val="00470C31"/>
    <w:rsid w:val="00471DE0"/>
    <w:rsid w:val="004734D0"/>
    <w:rsid w:val="0047556B"/>
    <w:rsid w:val="004772E7"/>
    <w:rsid w:val="004776CA"/>
    <w:rsid w:val="00477768"/>
    <w:rsid w:val="00480E37"/>
    <w:rsid w:val="004813FA"/>
    <w:rsid w:val="00482939"/>
    <w:rsid w:val="004859D3"/>
    <w:rsid w:val="00491149"/>
    <w:rsid w:val="00492BC5"/>
    <w:rsid w:val="004931BB"/>
    <w:rsid w:val="004955D5"/>
    <w:rsid w:val="004964F1"/>
    <w:rsid w:val="004A16BC"/>
    <w:rsid w:val="004A2B94"/>
    <w:rsid w:val="004A7B8B"/>
    <w:rsid w:val="004B0C2C"/>
    <w:rsid w:val="004B1109"/>
    <w:rsid w:val="004B2D49"/>
    <w:rsid w:val="004B2DF3"/>
    <w:rsid w:val="004B6F6A"/>
    <w:rsid w:val="004B7C0C"/>
    <w:rsid w:val="004B7D7C"/>
    <w:rsid w:val="004C0216"/>
    <w:rsid w:val="004C2F9D"/>
    <w:rsid w:val="004C3898"/>
    <w:rsid w:val="004C4082"/>
    <w:rsid w:val="004C5176"/>
    <w:rsid w:val="004C6896"/>
    <w:rsid w:val="004C6FB7"/>
    <w:rsid w:val="004D0D6E"/>
    <w:rsid w:val="004D1926"/>
    <w:rsid w:val="004D36B1"/>
    <w:rsid w:val="004D54A2"/>
    <w:rsid w:val="004D7EBD"/>
    <w:rsid w:val="004E2680"/>
    <w:rsid w:val="004E28F9"/>
    <w:rsid w:val="004E462E"/>
    <w:rsid w:val="004E56DC"/>
    <w:rsid w:val="004E76F4"/>
    <w:rsid w:val="004E7B4A"/>
    <w:rsid w:val="004E7D70"/>
    <w:rsid w:val="004F0B4E"/>
    <w:rsid w:val="004F0B6C"/>
    <w:rsid w:val="004F0CDF"/>
    <w:rsid w:val="004F2078"/>
    <w:rsid w:val="004F4DA3"/>
    <w:rsid w:val="004F7AD1"/>
    <w:rsid w:val="0050405B"/>
    <w:rsid w:val="00506557"/>
    <w:rsid w:val="0050677A"/>
    <w:rsid w:val="005074CB"/>
    <w:rsid w:val="005108D8"/>
    <w:rsid w:val="00510B77"/>
    <w:rsid w:val="005116F9"/>
    <w:rsid w:val="00511A21"/>
    <w:rsid w:val="005153A7"/>
    <w:rsid w:val="005166EA"/>
    <w:rsid w:val="005219CF"/>
    <w:rsid w:val="00531BC2"/>
    <w:rsid w:val="00534B59"/>
    <w:rsid w:val="00536759"/>
    <w:rsid w:val="00537C62"/>
    <w:rsid w:val="00537E84"/>
    <w:rsid w:val="00542112"/>
    <w:rsid w:val="00543220"/>
    <w:rsid w:val="00543D71"/>
    <w:rsid w:val="00544A08"/>
    <w:rsid w:val="00546970"/>
    <w:rsid w:val="00547D67"/>
    <w:rsid w:val="0055044D"/>
    <w:rsid w:val="00552973"/>
    <w:rsid w:val="00554E19"/>
    <w:rsid w:val="0056121F"/>
    <w:rsid w:val="005618CC"/>
    <w:rsid w:val="00564D68"/>
    <w:rsid w:val="0057198C"/>
    <w:rsid w:val="00572505"/>
    <w:rsid w:val="00576839"/>
    <w:rsid w:val="00576BED"/>
    <w:rsid w:val="0057701E"/>
    <w:rsid w:val="00582809"/>
    <w:rsid w:val="005843EC"/>
    <w:rsid w:val="0058798C"/>
    <w:rsid w:val="005900FA"/>
    <w:rsid w:val="005919CA"/>
    <w:rsid w:val="005935A4"/>
    <w:rsid w:val="005935D9"/>
    <w:rsid w:val="005948C2"/>
    <w:rsid w:val="005951F0"/>
    <w:rsid w:val="00595D7A"/>
    <w:rsid w:val="00595DCA"/>
    <w:rsid w:val="0059779B"/>
    <w:rsid w:val="00597BDD"/>
    <w:rsid w:val="005A0736"/>
    <w:rsid w:val="005A139A"/>
    <w:rsid w:val="005A209A"/>
    <w:rsid w:val="005A662D"/>
    <w:rsid w:val="005B1409"/>
    <w:rsid w:val="005B23E2"/>
    <w:rsid w:val="005B35D7"/>
    <w:rsid w:val="005B392A"/>
    <w:rsid w:val="005B3AA3"/>
    <w:rsid w:val="005B6F83"/>
    <w:rsid w:val="005C1C79"/>
    <w:rsid w:val="005C74FB"/>
    <w:rsid w:val="005C7FF0"/>
    <w:rsid w:val="005D1602"/>
    <w:rsid w:val="005E20A8"/>
    <w:rsid w:val="005E28E2"/>
    <w:rsid w:val="005E385F"/>
    <w:rsid w:val="005E4D36"/>
    <w:rsid w:val="005E5B81"/>
    <w:rsid w:val="005E6CA0"/>
    <w:rsid w:val="005F2CB1"/>
    <w:rsid w:val="005F3025"/>
    <w:rsid w:val="005F597A"/>
    <w:rsid w:val="005F618C"/>
    <w:rsid w:val="005F70BD"/>
    <w:rsid w:val="00600211"/>
    <w:rsid w:val="0060283C"/>
    <w:rsid w:val="00602E8B"/>
    <w:rsid w:val="006033F4"/>
    <w:rsid w:val="00604F14"/>
    <w:rsid w:val="006106E3"/>
    <w:rsid w:val="006108DD"/>
    <w:rsid w:val="00610E9F"/>
    <w:rsid w:val="00611B83"/>
    <w:rsid w:val="006128EA"/>
    <w:rsid w:val="00613257"/>
    <w:rsid w:val="006174CF"/>
    <w:rsid w:val="006202FA"/>
    <w:rsid w:val="00620555"/>
    <w:rsid w:val="00620A71"/>
    <w:rsid w:val="00620D80"/>
    <w:rsid w:val="006234A6"/>
    <w:rsid w:val="006246EE"/>
    <w:rsid w:val="00625601"/>
    <w:rsid w:val="006258D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5"/>
    <w:rsid w:val="006471D6"/>
    <w:rsid w:val="00650AB9"/>
    <w:rsid w:val="006516DA"/>
    <w:rsid w:val="006523D2"/>
    <w:rsid w:val="0065567A"/>
    <w:rsid w:val="00655733"/>
    <w:rsid w:val="00655ACD"/>
    <w:rsid w:val="00656A92"/>
    <w:rsid w:val="00656DDE"/>
    <w:rsid w:val="0066011D"/>
    <w:rsid w:val="006606C2"/>
    <w:rsid w:val="006607C0"/>
    <w:rsid w:val="006613A6"/>
    <w:rsid w:val="0066189D"/>
    <w:rsid w:val="006627A2"/>
    <w:rsid w:val="006634E6"/>
    <w:rsid w:val="006641A8"/>
    <w:rsid w:val="006655EE"/>
    <w:rsid w:val="00667958"/>
    <w:rsid w:val="00667EE7"/>
    <w:rsid w:val="00670922"/>
    <w:rsid w:val="00670BE1"/>
    <w:rsid w:val="006711E9"/>
    <w:rsid w:val="0067218F"/>
    <w:rsid w:val="0067366D"/>
    <w:rsid w:val="006741F2"/>
    <w:rsid w:val="00674CC3"/>
    <w:rsid w:val="00675C72"/>
    <w:rsid w:val="00676DD1"/>
    <w:rsid w:val="006771F9"/>
    <w:rsid w:val="006772F4"/>
    <w:rsid w:val="006776D7"/>
    <w:rsid w:val="00681003"/>
    <w:rsid w:val="006817C9"/>
    <w:rsid w:val="00683ECE"/>
    <w:rsid w:val="00684148"/>
    <w:rsid w:val="006872DB"/>
    <w:rsid w:val="00692647"/>
    <w:rsid w:val="00695FC2"/>
    <w:rsid w:val="00696949"/>
    <w:rsid w:val="00697052"/>
    <w:rsid w:val="006974C0"/>
    <w:rsid w:val="006A19A7"/>
    <w:rsid w:val="006A46FB"/>
    <w:rsid w:val="006A4DAB"/>
    <w:rsid w:val="006A5E28"/>
    <w:rsid w:val="006A697B"/>
    <w:rsid w:val="006A7AFF"/>
    <w:rsid w:val="006B1816"/>
    <w:rsid w:val="006B2099"/>
    <w:rsid w:val="006B3B99"/>
    <w:rsid w:val="006B47F3"/>
    <w:rsid w:val="006B50CF"/>
    <w:rsid w:val="006B61ED"/>
    <w:rsid w:val="006B7E9C"/>
    <w:rsid w:val="006C03B8"/>
    <w:rsid w:val="006C1094"/>
    <w:rsid w:val="006C5EC9"/>
    <w:rsid w:val="006C6059"/>
    <w:rsid w:val="006C66EF"/>
    <w:rsid w:val="006C7522"/>
    <w:rsid w:val="006D1A0B"/>
    <w:rsid w:val="006D2C00"/>
    <w:rsid w:val="006D4A49"/>
    <w:rsid w:val="006D5F3B"/>
    <w:rsid w:val="006D65F3"/>
    <w:rsid w:val="006D6888"/>
    <w:rsid w:val="006D6F08"/>
    <w:rsid w:val="006D78F6"/>
    <w:rsid w:val="006E062C"/>
    <w:rsid w:val="006E1511"/>
    <w:rsid w:val="006E1C82"/>
    <w:rsid w:val="006E28B7"/>
    <w:rsid w:val="006E2A9B"/>
    <w:rsid w:val="006E3310"/>
    <w:rsid w:val="006E4558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F89"/>
    <w:rsid w:val="007025ED"/>
    <w:rsid w:val="0070346E"/>
    <w:rsid w:val="00704EDB"/>
    <w:rsid w:val="00706101"/>
    <w:rsid w:val="00706736"/>
    <w:rsid w:val="00707072"/>
    <w:rsid w:val="00707D61"/>
    <w:rsid w:val="00711653"/>
    <w:rsid w:val="00712287"/>
    <w:rsid w:val="0071228E"/>
    <w:rsid w:val="00712772"/>
    <w:rsid w:val="007143E1"/>
    <w:rsid w:val="007148D3"/>
    <w:rsid w:val="00715B5F"/>
    <w:rsid w:val="00715B9A"/>
    <w:rsid w:val="007167BA"/>
    <w:rsid w:val="0072160C"/>
    <w:rsid w:val="007257D0"/>
    <w:rsid w:val="00726EA6"/>
    <w:rsid w:val="00727208"/>
    <w:rsid w:val="00727680"/>
    <w:rsid w:val="00731497"/>
    <w:rsid w:val="00731896"/>
    <w:rsid w:val="007348B1"/>
    <w:rsid w:val="007362A6"/>
    <w:rsid w:val="00736D7D"/>
    <w:rsid w:val="00737276"/>
    <w:rsid w:val="00737BD0"/>
    <w:rsid w:val="00740E58"/>
    <w:rsid w:val="00741081"/>
    <w:rsid w:val="00742D58"/>
    <w:rsid w:val="007445A0"/>
    <w:rsid w:val="0074524B"/>
    <w:rsid w:val="00746264"/>
    <w:rsid w:val="007463BD"/>
    <w:rsid w:val="00747B4D"/>
    <w:rsid w:val="00747D8B"/>
    <w:rsid w:val="00750DBE"/>
    <w:rsid w:val="00751228"/>
    <w:rsid w:val="0075471E"/>
    <w:rsid w:val="007571E1"/>
    <w:rsid w:val="007576E5"/>
    <w:rsid w:val="00757A16"/>
    <w:rsid w:val="007604B2"/>
    <w:rsid w:val="00760BDA"/>
    <w:rsid w:val="00760F41"/>
    <w:rsid w:val="00763DE2"/>
    <w:rsid w:val="00765281"/>
    <w:rsid w:val="00766BAD"/>
    <w:rsid w:val="007706F4"/>
    <w:rsid w:val="00770848"/>
    <w:rsid w:val="007729A2"/>
    <w:rsid w:val="007755F2"/>
    <w:rsid w:val="00775D94"/>
    <w:rsid w:val="00776971"/>
    <w:rsid w:val="00780A80"/>
    <w:rsid w:val="0078177E"/>
    <w:rsid w:val="0078304C"/>
    <w:rsid w:val="007833B1"/>
    <w:rsid w:val="00783673"/>
    <w:rsid w:val="00785490"/>
    <w:rsid w:val="00791F3A"/>
    <w:rsid w:val="0079258D"/>
    <w:rsid w:val="007925EA"/>
    <w:rsid w:val="00793CD8"/>
    <w:rsid w:val="00793E69"/>
    <w:rsid w:val="00795C92"/>
    <w:rsid w:val="00796231"/>
    <w:rsid w:val="007964DB"/>
    <w:rsid w:val="0079679F"/>
    <w:rsid w:val="007A1CB3"/>
    <w:rsid w:val="007A306F"/>
    <w:rsid w:val="007A43A6"/>
    <w:rsid w:val="007A4944"/>
    <w:rsid w:val="007A58A6"/>
    <w:rsid w:val="007B2D40"/>
    <w:rsid w:val="007B3479"/>
    <w:rsid w:val="007B3D2D"/>
    <w:rsid w:val="007B50AE"/>
    <w:rsid w:val="007B51DF"/>
    <w:rsid w:val="007C044C"/>
    <w:rsid w:val="007C05DD"/>
    <w:rsid w:val="007C3D18"/>
    <w:rsid w:val="007C48FD"/>
    <w:rsid w:val="007C53B0"/>
    <w:rsid w:val="007C56DC"/>
    <w:rsid w:val="007C60BF"/>
    <w:rsid w:val="007C6A07"/>
    <w:rsid w:val="007C75A1"/>
    <w:rsid w:val="007C77A5"/>
    <w:rsid w:val="007D04E5"/>
    <w:rsid w:val="007D504F"/>
    <w:rsid w:val="007D5901"/>
    <w:rsid w:val="007D5EC4"/>
    <w:rsid w:val="007D7526"/>
    <w:rsid w:val="007E1236"/>
    <w:rsid w:val="007E4610"/>
    <w:rsid w:val="007E4715"/>
    <w:rsid w:val="007E505B"/>
    <w:rsid w:val="007E7091"/>
    <w:rsid w:val="007E79AE"/>
    <w:rsid w:val="007F3769"/>
    <w:rsid w:val="007F4CB4"/>
    <w:rsid w:val="00803236"/>
    <w:rsid w:val="00803FAE"/>
    <w:rsid w:val="008057F4"/>
    <w:rsid w:val="0080605F"/>
    <w:rsid w:val="00807786"/>
    <w:rsid w:val="008100B4"/>
    <w:rsid w:val="00810FE2"/>
    <w:rsid w:val="00811FCB"/>
    <w:rsid w:val="00812DB7"/>
    <w:rsid w:val="008158D6"/>
    <w:rsid w:val="00817196"/>
    <w:rsid w:val="008235DB"/>
    <w:rsid w:val="00824AB4"/>
    <w:rsid w:val="00825C42"/>
    <w:rsid w:val="00825D25"/>
    <w:rsid w:val="00827D6F"/>
    <w:rsid w:val="00832344"/>
    <w:rsid w:val="00833BBB"/>
    <w:rsid w:val="00835608"/>
    <w:rsid w:val="00836D98"/>
    <w:rsid w:val="008376AC"/>
    <w:rsid w:val="0084067A"/>
    <w:rsid w:val="00842F5D"/>
    <w:rsid w:val="008439AB"/>
    <w:rsid w:val="008444E8"/>
    <w:rsid w:val="0084491B"/>
    <w:rsid w:val="00844E80"/>
    <w:rsid w:val="00846FE7"/>
    <w:rsid w:val="00850832"/>
    <w:rsid w:val="00850CB1"/>
    <w:rsid w:val="008516BC"/>
    <w:rsid w:val="00851CE4"/>
    <w:rsid w:val="00856911"/>
    <w:rsid w:val="00860B03"/>
    <w:rsid w:val="00862F9C"/>
    <w:rsid w:val="00865616"/>
    <w:rsid w:val="008677FD"/>
    <w:rsid w:val="008706D4"/>
    <w:rsid w:val="00870F8A"/>
    <w:rsid w:val="008719A4"/>
    <w:rsid w:val="00871D23"/>
    <w:rsid w:val="00872983"/>
    <w:rsid w:val="00874312"/>
    <w:rsid w:val="0087437C"/>
    <w:rsid w:val="00874393"/>
    <w:rsid w:val="00875838"/>
    <w:rsid w:val="00875CD7"/>
    <w:rsid w:val="00876B4D"/>
    <w:rsid w:val="00877F18"/>
    <w:rsid w:val="00882576"/>
    <w:rsid w:val="00885E6F"/>
    <w:rsid w:val="0088693F"/>
    <w:rsid w:val="008876C6"/>
    <w:rsid w:val="008941E3"/>
    <w:rsid w:val="00894A88"/>
    <w:rsid w:val="00895386"/>
    <w:rsid w:val="008A0B38"/>
    <w:rsid w:val="008A21FF"/>
    <w:rsid w:val="008A2CE2"/>
    <w:rsid w:val="008A30AC"/>
    <w:rsid w:val="008A44B8"/>
    <w:rsid w:val="008A51A8"/>
    <w:rsid w:val="008A54C7"/>
    <w:rsid w:val="008A77D8"/>
    <w:rsid w:val="008B0483"/>
    <w:rsid w:val="008B05A4"/>
    <w:rsid w:val="008B07AB"/>
    <w:rsid w:val="008B120C"/>
    <w:rsid w:val="008B47EA"/>
    <w:rsid w:val="008B4942"/>
    <w:rsid w:val="008B51A0"/>
    <w:rsid w:val="008B592A"/>
    <w:rsid w:val="008B632E"/>
    <w:rsid w:val="008B66F9"/>
    <w:rsid w:val="008B7A1C"/>
    <w:rsid w:val="008B7B5C"/>
    <w:rsid w:val="008B7B76"/>
    <w:rsid w:val="008C0C99"/>
    <w:rsid w:val="008C1259"/>
    <w:rsid w:val="008C2017"/>
    <w:rsid w:val="008C2D8B"/>
    <w:rsid w:val="008C4958"/>
    <w:rsid w:val="008C4BAA"/>
    <w:rsid w:val="008C4E4D"/>
    <w:rsid w:val="008C6AE8"/>
    <w:rsid w:val="008C748E"/>
    <w:rsid w:val="008C7573"/>
    <w:rsid w:val="008C7FC0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F5E"/>
    <w:rsid w:val="008F59A8"/>
    <w:rsid w:val="008F7AEF"/>
    <w:rsid w:val="009012AB"/>
    <w:rsid w:val="00901B59"/>
    <w:rsid w:val="00902350"/>
    <w:rsid w:val="009029C7"/>
    <w:rsid w:val="0090336B"/>
    <w:rsid w:val="009053AA"/>
    <w:rsid w:val="00906939"/>
    <w:rsid w:val="0091089F"/>
    <w:rsid w:val="00910B7D"/>
    <w:rsid w:val="009116DF"/>
    <w:rsid w:val="00911DFB"/>
    <w:rsid w:val="00912C98"/>
    <w:rsid w:val="00912D0E"/>
    <w:rsid w:val="009139D9"/>
    <w:rsid w:val="0091417A"/>
    <w:rsid w:val="00914AD8"/>
    <w:rsid w:val="009158B9"/>
    <w:rsid w:val="00916079"/>
    <w:rsid w:val="00916DE4"/>
    <w:rsid w:val="00917CE9"/>
    <w:rsid w:val="00917E06"/>
    <w:rsid w:val="00920BF2"/>
    <w:rsid w:val="00922010"/>
    <w:rsid w:val="0092300D"/>
    <w:rsid w:val="00923205"/>
    <w:rsid w:val="00923416"/>
    <w:rsid w:val="009245AE"/>
    <w:rsid w:val="00924E6E"/>
    <w:rsid w:val="00924EC0"/>
    <w:rsid w:val="00927EFC"/>
    <w:rsid w:val="00931BD9"/>
    <w:rsid w:val="0093374A"/>
    <w:rsid w:val="00935403"/>
    <w:rsid w:val="009368F3"/>
    <w:rsid w:val="00937B32"/>
    <w:rsid w:val="00937BC3"/>
    <w:rsid w:val="00937E15"/>
    <w:rsid w:val="00941636"/>
    <w:rsid w:val="00943742"/>
    <w:rsid w:val="00943AC2"/>
    <w:rsid w:val="00945C05"/>
    <w:rsid w:val="00946945"/>
    <w:rsid w:val="00947713"/>
    <w:rsid w:val="00950DE7"/>
    <w:rsid w:val="00953920"/>
    <w:rsid w:val="00953D47"/>
    <w:rsid w:val="009566EF"/>
    <w:rsid w:val="0095681E"/>
    <w:rsid w:val="00956B96"/>
    <w:rsid w:val="009572D4"/>
    <w:rsid w:val="00961921"/>
    <w:rsid w:val="009621CB"/>
    <w:rsid w:val="0096430A"/>
    <w:rsid w:val="0096554B"/>
    <w:rsid w:val="0096584A"/>
    <w:rsid w:val="0097014A"/>
    <w:rsid w:val="009704DF"/>
    <w:rsid w:val="00971F08"/>
    <w:rsid w:val="0097603D"/>
    <w:rsid w:val="00976949"/>
    <w:rsid w:val="00977572"/>
    <w:rsid w:val="00980477"/>
    <w:rsid w:val="00985253"/>
    <w:rsid w:val="009853B3"/>
    <w:rsid w:val="00985AB3"/>
    <w:rsid w:val="009861E9"/>
    <w:rsid w:val="0098698C"/>
    <w:rsid w:val="00990630"/>
    <w:rsid w:val="00991761"/>
    <w:rsid w:val="00994DCA"/>
    <w:rsid w:val="009960EC"/>
    <w:rsid w:val="009970DD"/>
    <w:rsid w:val="00997DED"/>
    <w:rsid w:val="009A00B2"/>
    <w:rsid w:val="009A0F56"/>
    <w:rsid w:val="009A0FBA"/>
    <w:rsid w:val="009A1601"/>
    <w:rsid w:val="009A1FB1"/>
    <w:rsid w:val="009A3AAB"/>
    <w:rsid w:val="009A3BB6"/>
    <w:rsid w:val="009A3BBA"/>
    <w:rsid w:val="009A462D"/>
    <w:rsid w:val="009A5782"/>
    <w:rsid w:val="009A5CBA"/>
    <w:rsid w:val="009B1F30"/>
    <w:rsid w:val="009B29A0"/>
    <w:rsid w:val="009B3AC2"/>
    <w:rsid w:val="009B4DF4"/>
    <w:rsid w:val="009B564E"/>
    <w:rsid w:val="009B7E87"/>
    <w:rsid w:val="009C0169"/>
    <w:rsid w:val="009C2CF6"/>
    <w:rsid w:val="009C403E"/>
    <w:rsid w:val="009D2EDC"/>
    <w:rsid w:val="009D39A6"/>
    <w:rsid w:val="009D4FF0"/>
    <w:rsid w:val="009D5BDC"/>
    <w:rsid w:val="009D703C"/>
    <w:rsid w:val="009D718F"/>
    <w:rsid w:val="009E068F"/>
    <w:rsid w:val="009E14E0"/>
    <w:rsid w:val="009E1AB2"/>
    <w:rsid w:val="009E35DB"/>
    <w:rsid w:val="009E47A3"/>
    <w:rsid w:val="009F08F3"/>
    <w:rsid w:val="009F0F28"/>
    <w:rsid w:val="009F344F"/>
    <w:rsid w:val="00A00C8A"/>
    <w:rsid w:val="00A0241B"/>
    <w:rsid w:val="00A031D8"/>
    <w:rsid w:val="00A048A8"/>
    <w:rsid w:val="00A04AD1"/>
    <w:rsid w:val="00A04F49"/>
    <w:rsid w:val="00A12C03"/>
    <w:rsid w:val="00A13E54"/>
    <w:rsid w:val="00A17F63"/>
    <w:rsid w:val="00A207DD"/>
    <w:rsid w:val="00A2193B"/>
    <w:rsid w:val="00A2351A"/>
    <w:rsid w:val="00A264A9"/>
    <w:rsid w:val="00A26DCF"/>
    <w:rsid w:val="00A27785"/>
    <w:rsid w:val="00A30187"/>
    <w:rsid w:val="00A32E34"/>
    <w:rsid w:val="00A3448A"/>
    <w:rsid w:val="00A356C1"/>
    <w:rsid w:val="00A36297"/>
    <w:rsid w:val="00A36522"/>
    <w:rsid w:val="00A41E2B"/>
    <w:rsid w:val="00A4590B"/>
    <w:rsid w:val="00A45B74"/>
    <w:rsid w:val="00A465C1"/>
    <w:rsid w:val="00A46F62"/>
    <w:rsid w:val="00A51D1A"/>
    <w:rsid w:val="00A52E1D"/>
    <w:rsid w:val="00A56B8C"/>
    <w:rsid w:val="00A61499"/>
    <w:rsid w:val="00A62A77"/>
    <w:rsid w:val="00A63483"/>
    <w:rsid w:val="00A657D7"/>
    <w:rsid w:val="00A660AC"/>
    <w:rsid w:val="00A67E6C"/>
    <w:rsid w:val="00A70671"/>
    <w:rsid w:val="00A71B99"/>
    <w:rsid w:val="00A739D0"/>
    <w:rsid w:val="00A748FC"/>
    <w:rsid w:val="00A761D4"/>
    <w:rsid w:val="00A77EC4"/>
    <w:rsid w:val="00A82102"/>
    <w:rsid w:val="00A84685"/>
    <w:rsid w:val="00A84FB4"/>
    <w:rsid w:val="00A866A6"/>
    <w:rsid w:val="00A87484"/>
    <w:rsid w:val="00A90556"/>
    <w:rsid w:val="00A90D59"/>
    <w:rsid w:val="00A90DDD"/>
    <w:rsid w:val="00A92879"/>
    <w:rsid w:val="00A9442A"/>
    <w:rsid w:val="00A95B75"/>
    <w:rsid w:val="00AA016F"/>
    <w:rsid w:val="00AA1BA0"/>
    <w:rsid w:val="00AA1ED6"/>
    <w:rsid w:val="00AA3FDD"/>
    <w:rsid w:val="00AA51D6"/>
    <w:rsid w:val="00AA5DB4"/>
    <w:rsid w:val="00AB0BC8"/>
    <w:rsid w:val="00AB11CA"/>
    <w:rsid w:val="00AB14D9"/>
    <w:rsid w:val="00AB4AB8"/>
    <w:rsid w:val="00AB4FE6"/>
    <w:rsid w:val="00AB655E"/>
    <w:rsid w:val="00AB7921"/>
    <w:rsid w:val="00AC007F"/>
    <w:rsid w:val="00AC2ECD"/>
    <w:rsid w:val="00AC3119"/>
    <w:rsid w:val="00AC33D5"/>
    <w:rsid w:val="00AC41D9"/>
    <w:rsid w:val="00AC49FB"/>
    <w:rsid w:val="00AC5A10"/>
    <w:rsid w:val="00AD00F8"/>
    <w:rsid w:val="00AD0AA3"/>
    <w:rsid w:val="00AD1E0D"/>
    <w:rsid w:val="00AD3F94"/>
    <w:rsid w:val="00AD4A5A"/>
    <w:rsid w:val="00AD5E8B"/>
    <w:rsid w:val="00AE1912"/>
    <w:rsid w:val="00AE27AC"/>
    <w:rsid w:val="00AE40E0"/>
    <w:rsid w:val="00AE495B"/>
    <w:rsid w:val="00AE4DBA"/>
    <w:rsid w:val="00AE4F07"/>
    <w:rsid w:val="00AF1C5D"/>
    <w:rsid w:val="00AF42D7"/>
    <w:rsid w:val="00AF59FF"/>
    <w:rsid w:val="00B006FE"/>
    <w:rsid w:val="00B007CB"/>
    <w:rsid w:val="00B02AA9"/>
    <w:rsid w:val="00B02FA3"/>
    <w:rsid w:val="00B041FB"/>
    <w:rsid w:val="00B05084"/>
    <w:rsid w:val="00B06761"/>
    <w:rsid w:val="00B06BB3"/>
    <w:rsid w:val="00B06F34"/>
    <w:rsid w:val="00B142E2"/>
    <w:rsid w:val="00B157F9"/>
    <w:rsid w:val="00B1597B"/>
    <w:rsid w:val="00B20256"/>
    <w:rsid w:val="00B20700"/>
    <w:rsid w:val="00B20D09"/>
    <w:rsid w:val="00B20E3C"/>
    <w:rsid w:val="00B23343"/>
    <w:rsid w:val="00B23530"/>
    <w:rsid w:val="00B23A8E"/>
    <w:rsid w:val="00B253B1"/>
    <w:rsid w:val="00B2763F"/>
    <w:rsid w:val="00B27AAC"/>
    <w:rsid w:val="00B30929"/>
    <w:rsid w:val="00B31145"/>
    <w:rsid w:val="00B33C4D"/>
    <w:rsid w:val="00B343AF"/>
    <w:rsid w:val="00B372AA"/>
    <w:rsid w:val="00B40445"/>
    <w:rsid w:val="00B409E0"/>
    <w:rsid w:val="00B41888"/>
    <w:rsid w:val="00B42790"/>
    <w:rsid w:val="00B43042"/>
    <w:rsid w:val="00B458DE"/>
    <w:rsid w:val="00B45A52"/>
    <w:rsid w:val="00B46175"/>
    <w:rsid w:val="00B46C17"/>
    <w:rsid w:val="00B50AD3"/>
    <w:rsid w:val="00B5228D"/>
    <w:rsid w:val="00B52716"/>
    <w:rsid w:val="00B546B1"/>
    <w:rsid w:val="00B548B7"/>
    <w:rsid w:val="00B614F3"/>
    <w:rsid w:val="00B65568"/>
    <w:rsid w:val="00B664C7"/>
    <w:rsid w:val="00B7096A"/>
    <w:rsid w:val="00B715DC"/>
    <w:rsid w:val="00B739F6"/>
    <w:rsid w:val="00B81A6C"/>
    <w:rsid w:val="00B85DE5"/>
    <w:rsid w:val="00B90F73"/>
    <w:rsid w:val="00B91850"/>
    <w:rsid w:val="00B91CBA"/>
    <w:rsid w:val="00B93B59"/>
    <w:rsid w:val="00B9406A"/>
    <w:rsid w:val="00B95D76"/>
    <w:rsid w:val="00B96815"/>
    <w:rsid w:val="00BA0619"/>
    <w:rsid w:val="00BA0B20"/>
    <w:rsid w:val="00BA1836"/>
    <w:rsid w:val="00BA2280"/>
    <w:rsid w:val="00BA2A08"/>
    <w:rsid w:val="00BA4B6A"/>
    <w:rsid w:val="00BA56D2"/>
    <w:rsid w:val="00BA60CE"/>
    <w:rsid w:val="00BA6197"/>
    <w:rsid w:val="00BA7373"/>
    <w:rsid w:val="00BA76E0"/>
    <w:rsid w:val="00BB112D"/>
    <w:rsid w:val="00BB2A25"/>
    <w:rsid w:val="00BB2CFF"/>
    <w:rsid w:val="00BB51E9"/>
    <w:rsid w:val="00BC0FDC"/>
    <w:rsid w:val="00BC1ABB"/>
    <w:rsid w:val="00BC1FBE"/>
    <w:rsid w:val="00BC3053"/>
    <w:rsid w:val="00BC4C7B"/>
    <w:rsid w:val="00BC4D2E"/>
    <w:rsid w:val="00BD48AC"/>
    <w:rsid w:val="00BD5841"/>
    <w:rsid w:val="00BD5F1A"/>
    <w:rsid w:val="00BD6A80"/>
    <w:rsid w:val="00BD73F2"/>
    <w:rsid w:val="00BE11A9"/>
    <w:rsid w:val="00BE1234"/>
    <w:rsid w:val="00BE2FA6"/>
    <w:rsid w:val="00BE333F"/>
    <w:rsid w:val="00BE7406"/>
    <w:rsid w:val="00BE7603"/>
    <w:rsid w:val="00BE7748"/>
    <w:rsid w:val="00BF3279"/>
    <w:rsid w:val="00BF6F69"/>
    <w:rsid w:val="00BF74C7"/>
    <w:rsid w:val="00C015F1"/>
    <w:rsid w:val="00C01F33"/>
    <w:rsid w:val="00C02919"/>
    <w:rsid w:val="00C02CC6"/>
    <w:rsid w:val="00C040F7"/>
    <w:rsid w:val="00C044AB"/>
    <w:rsid w:val="00C05706"/>
    <w:rsid w:val="00C07377"/>
    <w:rsid w:val="00C10478"/>
    <w:rsid w:val="00C12107"/>
    <w:rsid w:val="00C14D4B"/>
    <w:rsid w:val="00C1509D"/>
    <w:rsid w:val="00C154BB"/>
    <w:rsid w:val="00C16E84"/>
    <w:rsid w:val="00C205F0"/>
    <w:rsid w:val="00C22ECB"/>
    <w:rsid w:val="00C23381"/>
    <w:rsid w:val="00C24C44"/>
    <w:rsid w:val="00C259CF"/>
    <w:rsid w:val="00C268E6"/>
    <w:rsid w:val="00C279B5"/>
    <w:rsid w:val="00C27C45"/>
    <w:rsid w:val="00C36385"/>
    <w:rsid w:val="00C363E2"/>
    <w:rsid w:val="00C3719D"/>
    <w:rsid w:val="00C37CB2"/>
    <w:rsid w:val="00C37E83"/>
    <w:rsid w:val="00C40325"/>
    <w:rsid w:val="00C41E73"/>
    <w:rsid w:val="00C420BF"/>
    <w:rsid w:val="00C473A5"/>
    <w:rsid w:val="00C505AE"/>
    <w:rsid w:val="00C53593"/>
    <w:rsid w:val="00C54995"/>
    <w:rsid w:val="00C54B2B"/>
    <w:rsid w:val="00C54D41"/>
    <w:rsid w:val="00C60783"/>
    <w:rsid w:val="00C64672"/>
    <w:rsid w:val="00C646DD"/>
    <w:rsid w:val="00C660B6"/>
    <w:rsid w:val="00C70697"/>
    <w:rsid w:val="00C72093"/>
    <w:rsid w:val="00C72EF4"/>
    <w:rsid w:val="00C73C3A"/>
    <w:rsid w:val="00C744FE"/>
    <w:rsid w:val="00C75CE3"/>
    <w:rsid w:val="00C75D2F"/>
    <w:rsid w:val="00C767BE"/>
    <w:rsid w:val="00C76E3C"/>
    <w:rsid w:val="00C81568"/>
    <w:rsid w:val="00C82CA4"/>
    <w:rsid w:val="00C87BA6"/>
    <w:rsid w:val="00C90088"/>
    <w:rsid w:val="00C9027A"/>
    <w:rsid w:val="00C9068E"/>
    <w:rsid w:val="00C91576"/>
    <w:rsid w:val="00C93814"/>
    <w:rsid w:val="00C93A84"/>
    <w:rsid w:val="00C93C4B"/>
    <w:rsid w:val="00C944AB"/>
    <w:rsid w:val="00C95B40"/>
    <w:rsid w:val="00CA13F5"/>
    <w:rsid w:val="00CA15C2"/>
    <w:rsid w:val="00CA1ED8"/>
    <w:rsid w:val="00CA3739"/>
    <w:rsid w:val="00CA4BB3"/>
    <w:rsid w:val="00CB1F63"/>
    <w:rsid w:val="00CB243F"/>
    <w:rsid w:val="00CB70F2"/>
    <w:rsid w:val="00CB7170"/>
    <w:rsid w:val="00CC040E"/>
    <w:rsid w:val="00CC111F"/>
    <w:rsid w:val="00CC2011"/>
    <w:rsid w:val="00CC216A"/>
    <w:rsid w:val="00CC3A07"/>
    <w:rsid w:val="00CC3EA0"/>
    <w:rsid w:val="00CC470B"/>
    <w:rsid w:val="00CC489A"/>
    <w:rsid w:val="00CC4B51"/>
    <w:rsid w:val="00CC78CC"/>
    <w:rsid w:val="00CC7B45"/>
    <w:rsid w:val="00CD1188"/>
    <w:rsid w:val="00CD1E61"/>
    <w:rsid w:val="00CD2ED1"/>
    <w:rsid w:val="00CD337B"/>
    <w:rsid w:val="00CE0424"/>
    <w:rsid w:val="00CE2383"/>
    <w:rsid w:val="00CE2A61"/>
    <w:rsid w:val="00CE7561"/>
    <w:rsid w:val="00CF0A2C"/>
    <w:rsid w:val="00CF1354"/>
    <w:rsid w:val="00CF21B5"/>
    <w:rsid w:val="00CF3B1F"/>
    <w:rsid w:val="00CF3BF6"/>
    <w:rsid w:val="00CF3D6D"/>
    <w:rsid w:val="00CF625B"/>
    <w:rsid w:val="00CF6321"/>
    <w:rsid w:val="00CF687E"/>
    <w:rsid w:val="00D0349B"/>
    <w:rsid w:val="00D10249"/>
    <w:rsid w:val="00D115C3"/>
    <w:rsid w:val="00D11897"/>
    <w:rsid w:val="00D13135"/>
    <w:rsid w:val="00D13E4E"/>
    <w:rsid w:val="00D161ED"/>
    <w:rsid w:val="00D17349"/>
    <w:rsid w:val="00D239A7"/>
    <w:rsid w:val="00D23F47"/>
    <w:rsid w:val="00D3044B"/>
    <w:rsid w:val="00D34E3E"/>
    <w:rsid w:val="00D36E71"/>
    <w:rsid w:val="00D37D87"/>
    <w:rsid w:val="00D40B33"/>
    <w:rsid w:val="00D41DDA"/>
    <w:rsid w:val="00D4318F"/>
    <w:rsid w:val="00D436F2"/>
    <w:rsid w:val="00D438BF"/>
    <w:rsid w:val="00D440F8"/>
    <w:rsid w:val="00D448BE"/>
    <w:rsid w:val="00D44AF8"/>
    <w:rsid w:val="00D546FF"/>
    <w:rsid w:val="00D55AD5"/>
    <w:rsid w:val="00D576CA"/>
    <w:rsid w:val="00D61017"/>
    <w:rsid w:val="00D61AF5"/>
    <w:rsid w:val="00D652B5"/>
    <w:rsid w:val="00D66155"/>
    <w:rsid w:val="00D67260"/>
    <w:rsid w:val="00D708B0"/>
    <w:rsid w:val="00D70A33"/>
    <w:rsid w:val="00D7223A"/>
    <w:rsid w:val="00D740AA"/>
    <w:rsid w:val="00D77B1D"/>
    <w:rsid w:val="00D8021F"/>
    <w:rsid w:val="00D80383"/>
    <w:rsid w:val="00D823C6"/>
    <w:rsid w:val="00D830FC"/>
    <w:rsid w:val="00D83211"/>
    <w:rsid w:val="00D8327F"/>
    <w:rsid w:val="00D85033"/>
    <w:rsid w:val="00D86CA3"/>
    <w:rsid w:val="00D871CE"/>
    <w:rsid w:val="00D8749D"/>
    <w:rsid w:val="00D912AF"/>
    <w:rsid w:val="00D9131B"/>
    <w:rsid w:val="00D9196D"/>
    <w:rsid w:val="00D92982"/>
    <w:rsid w:val="00D92AC1"/>
    <w:rsid w:val="00D944F6"/>
    <w:rsid w:val="00DA0BD7"/>
    <w:rsid w:val="00DA21D4"/>
    <w:rsid w:val="00DA305E"/>
    <w:rsid w:val="00DA5417"/>
    <w:rsid w:val="00DA56E8"/>
    <w:rsid w:val="00DA60BA"/>
    <w:rsid w:val="00DB0A9F"/>
    <w:rsid w:val="00DB377D"/>
    <w:rsid w:val="00DB39CD"/>
    <w:rsid w:val="00DC2D36"/>
    <w:rsid w:val="00DC43B8"/>
    <w:rsid w:val="00DC51A4"/>
    <w:rsid w:val="00DC53EF"/>
    <w:rsid w:val="00DC6AC6"/>
    <w:rsid w:val="00DD6A8B"/>
    <w:rsid w:val="00DE0C2D"/>
    <w:rsid w:val="00DE379D"/>
    <w:rsid w:val="00DE5608"/>
    <w:rsid w:val="00DE58D0"/>
    <w:rsid w:val="00DE654F"/>
    <w:rsid w:val="00DF0B6E"/>
    <w:rsid w:val="00DF0EA6"/>
    <w:rsid w:val="00DF15E0"/>
    <w:rsid w:val="00DF18BA"/>
    <w:rsid w:val="00DF1A82"/>
    <w:rsid w:val="00DF37A0"/>
    <w:rsid w:val="00DF66E1"/>
    <w:rsid w:val="00E110E7"/>
    <w:rsid w:val="00E11B20"/>
    <w:rsid w:val="00E13DDE"/>
    <w:rsid w:val="00E15ED3"/>
    <w:rsid w:val="00E17FA2"/>
    <w:rsid w:val="00E21093"/>
    <w:rsid w:val="00E22330"/>
    <w:rsid w:val="00E23141"/>
    <w:rsid w:val="00E24E5C"/>
    <w:rsid w:val="00E27DC9"/>
    <w:rsid w:val="00E30B5A"/>
    <w:rsid w:val="00E310D8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559"/>
    <w:rsid w:val="00E3723A"/>
    <w:rsid w:val="00E37860"/>
    <w:rsid w:val="00E407A2"/>
    <w:rsid w:val="00E446F1"/>
    <w:rsid w:val="00E453CA"/>
    <w:rsid w:val="00E46886"/>
    <w:rsid w:val="00E47327"/>
    <w:rsid w:val="00E473CD"/>
    <w:rsid w:val="00E47AEF"/>
    <w:rsid w:val="00E52CCC"/>
    <w:rsid w:val="00E53B75"/>
    <w:rsid w:val="00E54E3B"/>
    <w:rsid w:val="00E57565"/>
    <w:rsid w:val="00E6294C"/>
    <w:rsid w:val="00E63838"/>
    <w:rsid w:val="00E64434"/>
    <w:rsid w:val="00E6661D"/>
    <w:rsid w:val="00E66839"/>
    <w:rsid w:val="00E67C51"/>
    <w:rsid w:val="00E72EFC"/>
    <w:rsid w:val="00E758EC"/>
    <w:rsid w:val="00E76F88"/>
    <w:rsid w:val="00E80072"/>
    <w:rsid w:val="00E810CC"/>
    <w:rsid w:val="00E8234C"/>
    <w:rsid w:val="00E83A7E"/>
    <w:rsid w:val="00E83AA9"/>
    <w:rsid w:val="00E847C4"/>
    <w:rsid w:val="00E85928"/>
    <w:rsid w:val="00E86552"/>
    <w:rsid w:val="00E87822"/>
    <w:rsid w:val="00E90395"/>
    <w:rsid w:val="00E909CB"/>
    <w:rsid w:val="00E90E49"/>
    <w:rsid w:val="00E917F9"/>
    <w:rsid w:val="00E9291C"/>
    <w:rsid w:val="00E93FFE"/>
    <w:rsid w:val="00E9458B"/>
    <w:rsid w:val="00E94F8A"/>
    <w:rsid w:val="00E962D9"/>
    <w:rsid w:val="00EA7A41"/>
    <w:rsid w:val="00EB077B"/>
    <w:rsid w:val="00EB153B"/>
    <w:rsid w:val="00EB4EA2"/>
    <w:rsid w:val="00EB501C"/>
    <w:rsid w:val="00EB5F53"/>
    <w:rsid w:val="00EC24D5"/>
    <w:rsid w:val="00EC27C6"/>
    <w:rsid w:val="00EC4207"/>
    <w:rsid w:val="00EC437D"/>
    <w:rsid w:val="00EC5653"/>
    <w:rsid w:val="00EC71CE"/>
    <w:rsid w:val="00ED0516"/>
    <w:rsid w:val="00ED1006"/>
    <w:rsid w:val="00ED2C2C"/>
    <w:rsid w:val="00EE24A1"/>
    <w:rsid w:val="00EE66C8"/>
    <w:rsid w:val="00EE6F92"/>
    <w:rsid w:val="00EE767B"/>
    <w:rsid w:val="00EF18FE"/>
    <w:rsid w:val="00EF2DBF"/>
    <w:rsid w:val="00EF3596"/>
    <w:rsid w:val="00EF5787"/>
    <w:rsid w:val="00EF60D0"/>
    <w:rsid w:val="00F0447F"/>
    <w:rsid w:val="00F0450E"/>
    <w:rsid w:val="00F0528D"/>
    <w:rsid w:val="00F05F87"/>
    <w:rsid w:val="00F06C67"/>
    <w:rsid w:val="00F06DFD"/>
    <w:rsid w:val="00F071D1"/>
    <w:rsid w:val="00F07533"/>
    <w:rsid w:val="00F10629"/>
    <w:rsid w:val="00F14666"/>
    <w:rsid w:val="00F15E49"/>
    <w:rsid w:val="00F15FA5"/>
    <w:rsid w:val="00F209B7"/>
    <w:rsid w:val="00F20F5C"/>
    <w:rsid w:val="00F2376F"/>
    <w:rsid w:val="00F243D8"/>
    <w:rsid w:val="00F304ED"/>
    <w:rsid w:val="00F30828"/>
    <w:rsid w:val="00F30A2F"/>
    <w:rsid w:val="00F313D6"/>
    <w:rsid w:val="00F40C4A"/>
    <w:rsid w:val="00F40E37"/>
    <w:rsid w:val="00F40F0C"/>
    <w:rsid w:val="00F44AEE"/>
    <w:rsid w:val="00F45CE5"/>
    <w:rsid w:val="00F4766C"/>
    <w:rsid w:val="00F5060E"/>
    <w:rsid w:val="00F507D1"/>
    <w:rsid w:val="00F519CE"/>
    <w:rsid w:val="00F51ADA"/>
    <w:rsid w:val="00F52747"/>
    <w:rsid w:val="00F56BF8"/>
    <w:rsid w:val="00F57690"/>
    <w:rsid w:val="00F60203"/>
    <w:rsid w:val="00F607C5"/>
    <w:rsid w:val="00F60BFB"/>
    <w:rsid w:val="00F60DEA"/>
    <w:rsid w:val="00F61252"/>
    <w:rsid w:val="00F6302A"/>
    <w:rsid w:val="00F63950"/>
    <w:rsid w:val="00F64C2B"/>
    <w:rsid w:val="00F64FD5"/>
    <w:rsid w:val="00F651BE"/>
    <w:rsid w:val="00F6596A"/>
    <w:rsid w:val="00F67F53"/>
    <w:rsid w:val="00F703BE"/>
    <w:rsid w:val="00F71F69"/>
    <w:rsid w:val="00F72B72"/>
    <w:rsid w:val="00F74BB9"/>
    <w:rsid w:val="00F75582"/>
    <w:rsid w:val="00F75877"/>
    <w:rsid w:val="00F76B21"/>
    <w:rsid w:val="00F76EFA"/>
    <w:rsid w:val="00F804BE"/>
    <w:rsid w:val="00F817CE"/>
    <w:rsid w:val="00F825DA"/>
    <w:rsid w:val="00F8456C"/>
    <w:rsid w:val="00F859D8"/>
    <w:rsid w:val="00F868F5"/>
    <w:rsid w:val="00F9056A"/>
    <w:rsid w:val="00F90F8D"/>
    <w:rsid w:val="00F92782"/>
    <w:rsid w:val="00F9381C"/>
    <w:rsid w:val="00F93AA9"/>
    <w:rsid w:val="00F949D7"/>
    <w:rsid w:val="00F95D3C"/>
    <w:rsid w:val="00F96985"/>
    <w:rsid w:val="00F97838"/>
    <w:rsid w:val="00FA2BB3"/>
    <w:rsid w:val="00FB4C80"/>
    <w:rsid w:val="00FB6A6A"/>
    <w:rsid w:val="00FB6E9F"/>
    <w:rsid w:val="00FC383D"/>
    <w:rsid w:val="00FC3879"/>
    <w:rsid w:val="00FC51C5"/>
    <w:rsid w:val="00FC6156"/>
    <w:rsid w:val="00FC7429"/>
    <w:rsid w:val="00FD07F6"/>
    <w:rsid w:val="00FD1EC8"/>
    <w:rsid w:val="00FD2112"/>
    <w:rsid w:val="00FD350D"/>
    <w:rsid w:val="00FD3BA0"/>
    <w:rsid w:val="00FD47ED"/>
    <w:rsid w:val="00FD664F"/>
    <w:rsid w:val="00FD74DB"/>
    <w:rsid w:val="00FD7660"/>
    <w:rsid w:val="00FE00EB"/>
    <w:rsid w:val="00FE03EB"/>
    <w:rsid w:val="00FE0655"/>
    <w:rsid w:val="00FE2365"/>
    <w:rsid w:val="00FE2EDF"/>
    <w:rsid w:val="00FE37D7"/>
    <w:rsid w:val="00FE4C7B"/>
    <w:rsid w:val="00FE7336"/>
    <w:rsid w:val="00FE787C"/>
    <w:rsid w:val="00FF21BD"/>
    <w:rsid w:val="00FF45A5"/>
    <w:rsid w:val="00FF5247"/>
    <w:rsid w:val="00FF5C6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19E583D-02DE-4D6C-815D-460265B0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C08FE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A7601-B2CF-43BF-998F-A65589FAA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382</TotalTime>
  <Pages>4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10358</CharactersWithSpaces>
  <SharedDoc>false</SharedDoc>
  <HLinks>
    <vt:vector size="72" baseType="variant">
      <vt:variant>
        <vt:i4>1572913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_Toc114039770</vt:lpwstr>
      </vt:variant>
      <vt:variant>
        <vt:i4>1638449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_Toc114039769</vt:lpwstr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_Toc114039768</vt:lpwstr>
      </vt:variant>
      <vt:variant>
        <vt:i4>1638449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_Toc114039767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_Toc114039766</vt:lpwstr>
      </vt:variant>
      <vt:variant>
        <vt:i4>1638449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_Toc114039765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_Toc114039764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_Toc114039750</vt:lpwstr>
      </vt:variant>
      <vt:variant>
        <vt:i4>1769521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_Toc114039749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_Toc114039748</vt:lpwstr>
      </vt:variant>
      <vt:variant>
        <vt:i4>1769521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_Toc114039747</vt:lpwstr>
      </vt:variant>
      <vt:variant>
        <vt:i4>1769521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_Toc114039746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296</cp:revision>
  <cp:lastPrinted>2008-01-30T22:09:00Z</cp:lastPrinted>
  <dcterms:created xsi:type="dcterms:W3CDTF">2022-09-22T08:54:00Z</dcterms:created>
  <dcterms:modified xsi:type="dcterms:W3CDTF">2022-09-30T00:17:00Z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